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B4E40">
      <w:pPr>
        <w:pStyle w:val="3"/>
        <w:spacing w:line="600" w:lineRule="exact"/>
      </w:pPr>
    </w:p>
    <w:p w14:paraId="63C03B24">
      <w:pPr>
        <w:spacing w:before="0" w:line="600" w:lineRule="exact"/>
        <w:ind w:left="0"/>
        <w:jc w:val="center"/>
        <w:rPr>
          <w:rFonts w:hint="eastAsia" w:ascii="方正小标宋简体" w:hAnsi="方正小标宋简体" w:eastAsia="方正小标宋简体" w:cs="方正小标宋简体"/>
          <w:b w:val="0"/>
          <w:bCs w:val="0"/>
          <w:spacing w:val="-4"/>
          <w:sz w:val="44"/>
          <w:szCs w:val="44"/>
        </w:rPr>
      </w:pPr>
      <w:r>
        <w:rPr>
          <w:rFonts w:hint="eastAsia" w:ascii="方正小标宋简体" w:hAnsi="方正小标宋简体" w:eastAsia="方正小标宋简体" w:cs="方正小标宋简体"/>
          <w:b w:val="0"/>
          <w:bCs w:val="0"/>
          <w:spacing w:val="-4"/>
          <w:sz w:val="44"/>
          <w:szCs w:val="44"/>
        </w:rPr>
        <w:t>西岗区失业转退休和从未就业人员</w:t>
      </w:r>
    </w:p>
    <w:p w14:paraId="0C44205F">
      <w:pPr>
        <w:spacing w:before="0" w:line="600" w:lineRule="exact"/>
        <w:ind w:left="0"/>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7"/>
          <w:sz w:val="44"/>
          <w:szCs w:val="44"/>
        </w:rPr>
        <w:t>独生子女父母退休补助费</w:t>
      </w:r>
      <w:r>
        <w:rPr>
          <w:rFonts w:hint="eastAsia" w:ascii="方正小标宋简体" w:hAnsi="方正小标宋简体" w:eastAsia="方正小标宋简体" w:cs="方正小标宋简体"/>
          <w:b w:val="0"/>
          <w:bCs w:val="0"/>
          <w:sz w:val="44"/>
          <w:szCs w:val="44"/>
        </w:rPr>
        <w:t>确认发放</w:t>
      </w:r>
    </w:p>
    <w:p w14:paraId="7D0920E6">
      <w:pPr>
        <w:keepNext w:val="0"/>
        <w:keepLines w:val="0"/>
        <w:pageBreakBefore w:val="0"/>
        <w:widowControl/>
        <w:tabs>
          <w:tab w:val="left" w:pos="5880"/>
          <w:tab w:val="left" w:pos="8820"/>
        </w:tabs>
        <w:kinsoku/>
        <w:wordWrap/>
        <w:overflowPunct/>
        <w:topLinePunct w:val="0"/>
        <w:autoSpaceDE w:val="0"/>
        <w:autoSpaceDN w:val="0"/>
        <w:bidi w:val="0"/>
        <w:adjustRightInd w:val="0"/>
        <w:snapToGrid w:val="0"/>
        <w:spacing w:line="600" w:lineRule="exact"/>
        <w:ind w:left="0" w:right="570" w:firstLine="0"/>
        <w:jc w:val="center"/>
        <w:textAlignment w:val="baseline"/>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b w:val="0"/>
          <w:bCs w:val="0"/>
          <w:sz w:val="44"/>
          <w:szCs w:val="44"/>
        </w:rPr>
        <w:t>实施细则</w:t>
      </w:r>
      <w:r>
        <w:rPr>
          <w:rFonts w:hint="eastAsia" w:ascii="方正小标宋简体" w:hAnsi="方正小标宋简体" w:eastAsia="方正小标宋简体" w:cs="方正小标宋简体"/>
          <w:b w:val="0"/>
          <w:bCs w:val="0"/>
          <w:sz w:val="44"/>
          <w:szCs w:val="44"/>
          <w:lang w:eastAsia="zh-CN"/>
        </w:rPr>
        <w:t>（</w:t>
      </w:r>
      <w:bookmarkStart w:id="0" w:name="_GoBack"/>
      <w:bookmarkEnd w:id="0"/>
      <w:r>
        <w:rPr>
          <w:rFonts w:hint="eastAsia" w:ascii="方正小标宋简体" w:hAnsi="方正小标宋简体" w:eastAsia="方正小标宋简体" w:cs="方正小标宋简体"/>
          <w:b w:val="0"/>
          <w:bCs w:val="0"/>
          <w:spacing w:val="-4"/>
          <w:sz w:val="44"/>
          <w:szCs w:val="44"/>
          <w:lang w:val="en-US" w:eastAsia="zh-CN"/>
        </w:rPr>
        <w:t>征求意见稿</w:t>
      </w:r>
      <w:r>
        <w:rPr>
          <w:rFonts w:hint="eastAsia" w:ascii="方正小标宋简体" w:hAnsi="方正小标宋简体" w:eastAsia="方正小标宋简体" w:cs="方正小标宋简体"/>
          <w:b w:val="0"/>
          <w:bCs w:val="0"/>
          <w:sz w:val="44"/>
          <w:szCs w:val="44"/>
          <w:lang w:eastAsia="zh-CN"/>
        </w:rPr>
        <w:t>）</w:t>
      </w:r>
    </w:p>
    <w:p w14:paraId="7D8DE9BE">
      <w:pPr>
        <w:pStyle w:val="3"/>
        <w:spacing w:line="600" w:lineRule="exact"/>
        <w:rPr>
          <w:rFonts w:hint="eastAsia" w:ascii="仿宋_GB2312" w:hAnsi="仿宋_GB2312" w:eastAsia="仿宋_GB2312" w:cs="仿宋_GB2312"/>
          <w:sz w:val="32"/>
          <w:szCs w:val="32"/>
        </w:rPr>
      </w:pPr>
    </w:p>
    <w:p w14:paraId="4DAE1925">
      <w:pPr>
        <w:spacing w:before="0" w:line="600" w:lineRule="exact"/>
        <w:ind w:left="0"/>
        <w:jc w:val="center"/>
        <w:outlineLvl w:val="2"/>
        <w:rPr>
          <w:rFonts w:hint="eastAsia" w:ascii="黑体" w:hAnsi="黑体" w:eastAsia="黑体" w:cs="黑体"/>
          <w:b w:val="0"/>
          <w:bCs w:val="0"/>
          <w:sz w:val="32"/>
          <w:szCs w:val="32"/>
        </w:rPr>
      </w:pPr>
      <w:r>
        <w:rPr>
          <w:rFonts w:hint="eastAsia" w:ascii="黑体" w:hAnsi="黑体" w:eastAsia="黑体" w:cs="黑体"/>
          <w:b w:val="0"/>
          <w:bCs w:val="0"/>
          <w:spacing w:val="3"/>
          <w:sz w:val="32"/>
          <w:szCs w:val="32"/>
        </w:rPr>
        <w:t>第一章</w:t>
      </w:r>
      <w:r>
        <w:rPr>
          <w:rFonts w:hint="eastAsia" w:ascii="黑体" w:hAnsi="黑体" w:eastAsia="黑体" w:cs="黑体"/>
          <w:b w:val="0"/>
          <w:bCs w:val="0"/>
          <w:spacing w:val="14"/>
          <w:sz w:val="32"/>
          <w:szCs w:val="32"/>
        </w:rPr>
        <w:t xml:space="preserve">  </w:t>
      </w:r>
      <w:r>
        <w:rPr>
          <w:rFonts w:hint="eastAsia" w:ascii="黑体" w:hAnsi="黑体" w:eastAsia="黑体" w:cs="黑体"/>
          <w:b w:val="0"/>
          <w:bCs w:val="0"/>
          <w:spacing w:val="3"/>
          <w:sz w:val="32"/>
          <w:szCs w:val="32"/>
        </w:rPr>
        <w:t>总则</w:t>
      </w:r>
    </w:p>
    <w:p w14:paraId="48EF0CBB">
      <w:pPr>
        <w:pStyle w:val="3"/>
        <w:kinsoku/>
        <w:spacing w:line="600" w:lineRule="exact"/>
        <w:jc w:val="both"/>
        <w:rPr>
          <w:rFonts w:hint="eastAsia" w:ascii="仿宋_GB2312" w:hAnsi="仿宋_GB2312" w:eastAsia="仿宋_GB2312" w:cs="仿宋_GB2312"/>
          <w:sz w:val="32"/>
          <w:szCs w:val="32"/>
        </w:rPr>
      </w:pPr>
    </w:p>
    <w:p w14:paraId="656AABA7">
      <w:pPr>
        <w:kinsoku/>
        <w:spacing w:before="0" w:line="600" w:lineRule="exact"/>
        <w:ind w:right="33" w:firstLine="649"/>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8"/>
          <w:sz w:val="32"/>
          <w:szCs w:val="32"/>
        </w:rPr>
        <w:t>第一条</w:t>
      </w:r>
      <w:r>
        <w:rPr>
          <w:rFonts w:hint="eastAsia" w:ascii="仿宋_GB2312" w:hAnsi="仿宋_GB2312" w:eastAsia="仿宋_GB2312" w:cs="仿宋_GB2312"/>
          <w:spacing w:val="-28"/>
          <w:sz w:val="32"/>
          <w:szCs w:val="32"/>
        </w:rPr>
        <w:t xml:space="preserve"> </w:t>
      </w:r>
      <w:r>
        <w:rPr>
          <w:rFonts w:hint="eastAsia" w:ascii="仿宋_GB2312" w:hAnsi="仿宋_GB2312" w:eastAsia="仿宋_GB2312" w:cs="仿宋_GB2312"/>
          <w:spacing w:val="8"/>
          <w:sz w:val="32"/>
          <w:szCs w:val="32"/>
        </w:rPr>
        <w:t>根据《中华人民共和国人口与计划生育法</w:t>
      </w: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7"/>
          <w:sz w:val="32"/>
          <w:szCs w:val="32"/>
        </w:rPr>
        <w:t>辽宁</w:t>
      </w:r>
      <w:r>
        <w:rPr>
          <w:rFonts w:hint="eastAsia" w:ascii="仿宋_GB2312" w:hAnsi="仿宋_GB2312" w:eastAsia="仿宋_GB2312" w:cs="仿宋_GB2312"/>
          <w:sz w:val="32"/>
          <w:szCs w:val="32"/>
        </w:rPr>
        <w:t>省人口与计划生育条例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大连市实施〈辽宁省人口与计划生育</w:t>
      </w:r>
      <w:r>
        <w:rPr>
          <w:rFonts w:hint="eastAsia" w:ascii="仿宋_GB2312" w:hAnsi="仿宋_GB2312" w:eastAsia="仿宋_GB2312" w:cs="仿宋_GB2312"/>
          <w:spacing w:val="12"/>
          <w:sz w:val="32"/>
          <w:szCs w:val="32"/>
        </w:rPr>
        <w:t>条例〉办法》等法律、法规和规章，为了维护群众计划生育合法权益，确保资金使用的公开、公平、公正，结合本区实际，制定</w:t>
      </w:r>
      <w:r>
        <w:rPr>
          <w:rFonts w:hint="eastAsia" w:ascii="仿宋_GB2312" w:hAnsi="仿宋_GB2312" w:eastAsia="仿宋_GB2312" w:cs="仿宋_GB2312"/>
          <w:spacing w:val="-5"/>
          <w:sz w:val="32"/>
          <w:szCs w:val="32"/>
        </w:rPr>
        <w:t>本细则。</w:t>
      </w:r>
    </w:p>
    <w:p w14:paraId="7B209782">
      <w:pPr>
        <w:kinsoku/>
        <w:spacing w:before="0" w:line="600" w:lineRule="exact"/>
        <w:ind w:firstLine="679"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9"/>
          <w:sz w:val="32"/>
          <w:szCs w:val="32"/>
        </w:rPr>
        <w:t>第二条</w:t>
      </w:r>
      <w:r>
        <w:rPr>
          <w:rFonts w:hint="eastAsia" w:ascii="仿宋_GB2312" w:hAnsi="仿宋_GB2312" w:eastAsia="仿宋_GB2312" w:cs="仿宋_GB2312"/>
          <w:spacing w:val="-26"/>
          <w:sz w:val="32"/>
          <w:szCs w:val="32"/>
        </w:rPr>
        <w:t xml:space="preserve"> </w:t>
      </w:r>
      <w:r>
        <w:rPr>
          <w:rFonts w:hint="eastAsia" w:ascii="仿宋_GB2312" w:hAnsi="仿宋_GB2312" w:eastAsia="仿宋_GB2312" w:cs="仿宋_GB2312"/>
          <w:spacing w:val="9"/>
          <w:sz w:val="32"/>
          <w:szCs w:val="32"/>
        </w:rPr>
        <w:t>本细则所需资金由区财政</w:t>
      </w:r>
      <w:r>
        <w:rPr>
          <w:rFonts w:hint="eastAsia" w:ascii="仿宋_GB2312" w:hAnsi="仿宋_GB2312" w:eastAsia="仿宋_GB2312" w:cs="仿宋_GB2312"/>
          <w:spacing w:val="9"/>
          <w:sz w:val="32"/>
          <w:szCs w:val="32"/>
          <w:lang w:val="en-US" w:eastAsia="zh-CN"/>
        </w:rPr>
        <w:t>承担</w:t>
      </w:r>
      <w:r>
        <w:rPr>
          <w:rFonts w:hint="eastAsia" w:ascii="仿宋_GB2312" w:hAnsi="仿宋_GB2312" w:eastAsia="仿宋_GB2312" w:cs="仿宋_GB2312"/>
          <w:spacing w:val="9"/>
          <w:sz w:val="32"/>
          <w:szCs w:val="32"/>
        </w:rPr>
        <w:t>，列入财政预算。</w:t>
      </w:r>
    </w:p>
    <w:p w14:paraId="0151D01D">
      <w:pPr>
        <w:kinsoku/>
        <w:spacing w:line="600" w:lineRule="exact"/>
        <w:ind w:left="3574"/>
        <w:outlineLvl w:val="2"/>
        <w:rPr>
          <w:rFonts w:hint="eastAsia" w:ascii="黑体" w:hAnsi="黑体" w:eastAsia="黑体" w:cs="黑体"/>
          <w:spacing w:val="3"/>
          <w:sz w:val="32"/>
          <w:szCs w:val="32"/>
        </w:rPr>
      </w:pPr>
    </w:p>
    <w:p w14:paraId="7418A438">
      <w:pPr>
        <w:kinsoku/>
        <w:spacing w:before="0" w:line="600" w:lineRule="exact"/>
        <w:ind w:left="0"/>
        <w:jc w:val="center"/>
        <w:outlineLvl w:val="2"/>
        <w:rPr>
          <w:rFonts w:hint="eastAsia" w:ascii="黑体" w:hAnsi="黑体" w:eastAsia="黑体" w:cs="黑体"/>
          <w:spacing w:val="3"/>
          <w:sz w:val="32"/>
          <w:szCs w:val="32"/>
        </w:rPr>
      </w:pPr>
      <w:r>
        <w:rPr>
          <w:rFonts w:hint="eastAsia" w:ascii="黑体" w:hAnsi="黑体" w:eastAsia="黑体" w:cs="黑体"/>
          <w:b w:val="0"/>
          <w:bCs w:val="0"/>
          <w:spacing w:val="3"/>
          <w:sz w:val="32"/>
          <w:szCs w:val="32"/>
        </w:rPr>
        <w:t>第二章</w:t>
      </w:r>
      <w:r>
        <w:rPr>
          <w:rFonts w:hint="eastAsia" w:ascii="黑体" w:hAnsi="黑体" w:eastAsia="黑体" w:cs="黑体"/>
          <w:spacing w:val="3"/>
          <w:sz w:val="32"/>
          <w:szCs w:val="32"/>
        </w:rPr>
        <w:t xml:space="preserve">  </w:t>
      </w:r>
      <w:r>
        <w:rPr>
          <w:rFonts w:hint="eastAsia" w:ascii="黑体" w:hAnsi="黑体" w:eastAsia="黑体" w:cs="黑体"/>
          <w:b w:val="0"/>
          <w:bCs w:val="0"/>
          <w:spacing w:val="3"/>
          <w:sz w:val="32"/>
          <w:szCs w:val="32"/>
        </w:rPr>
        <w:t>资格确认条件与标准</w:t>
      </w:r>
    </w:p>
    <w:p w14:paraId="08967EBA">
      <w:pPr>
        <w:pStyle w:val="3"/>
        <w:kinsoku/>
        <w:spacing w:line="600" w:lineRule="exact"/>
        <w:jc w:val="both"/>
        <w:rPr>
          <w:rFonts w:hint="eastAsia" w:ascii="仿宋_GB2312" w:hAnsi="仿宋_GB2312" w:eastAsia="仿宋_GB2312" w:cs="仿宋_GB2312"/>
          <w:sz w:val="32"/>
          <w:szCs w:val="32"/>
        </w:rPr>
      </w:pPr>
    </w:p>
    <w:p w14:paraId="04B3834C">
      <w:pPr>
        <w:kinsoku/>
        <w:spacing w:before="0" w:line="600" w:lineRule="exact"/>
        <w:ind w:right="38" w:firstLine="654"/>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18"/>
          <w:sz w:val="32"/>
          <w:szCs w:val="32"/>
        </w:rPr>
        <w:t>第三条</w:t>
      </w:r>
      <w:r>
        <w:rPr>
          <w:rFonts w:hint="eastAsia" w:ascii="仿宋_GB2312" w:hAnsi="仿宋_GB2312" w:eastAsia="仿宋_GB2312" w:cs="仿宋_GB2312"/>
          <w:spacing w:val="18"/>
          <w:sz w:val="32"/>
          <w:szCs w:val="32"/>
        </w:rPr>
        <w:t xml:space="preserve"> 失业转退休和从未就业人员独生子女父母退休</w:t>
      </w:r>
      <w:r>
        <w:rPr>
          <w:rFonts w:hint="eastAsia" w:ascii="仿宋_GB2312" w:hAnsi="仿宋_GB2312" w:eastAsia="仿宋_GB2312" w:cs="仿宋_GB2312"/>
          <w:spacing w:val="17"/>
          <w:sz w:val="32"/>
          <w:szCs w:val="32"/>
        </w:rPr>
        <w:t>补助</w:t>
      </w:r>
      <w:r>
        <w:rPr>
          <w:rFonts w:hint="eastAsia" w:ascii="仿宋_GB2312" w:hAnsi="仿宋_GB2312" w:eastAsia="仿宋_GB2312" w:cs="仿宋_GB2312"/>
          <w:spacing w:val="18"/>
          <w:sz w:val="32"/>
          <w:szCs w:val="32"/>
        </w:rPr>
        <w:t>费</w:t>
      </w:r>
      <w:r>
        <w:rPr>
          <w:rFonts w:hint="eastAsia" w:ascii="仿宋_GB2312" w:hAnsi="仿宋_GB2312" w:eastAsia="仿宋_GB2312" w:cs="仿宋_GB2312"/>
          <w:spacing w:val="18"/>
          <w:sz w:val="32"/>
          <w:szCs w:val="32"/>
          <w:lang w:eastAsia="zh-CN"/>
        </w:rPr>
        <w:t>（</w:t>
      </w:r>
      <w:r>
        <w:rPr>
          <w:rFonts w:hint="eastAsia" w:ascii="仿宋_GB2312" w:hAnsi="仿宋_GB2312" w:eastAsia="仿宋_GB2312" w:cs="仿宋_GB2312"/>
          <w:spacing w:val="18"/>
          <w:sz w:val="32"/>
          <w:szCs w:val="32"/>
        </w:rPr>
        <w:t>以下简称补助费</w:t>
      </w:r>
      <w:r>
        <w:rPr>
          <w:rFonts w:hint="eastAsia" w:ascii="仿宋_GB2312" w:hAnsi="仿宋_GB2312" w:eastAsia="仿宋_GB2312" w:cs="仿宋_GB2312"/>
          <w:spacing w:val="18"/>
          <w:sz w:val="32"/>
          <w:szCs w:val="32"/>
          <w:lang w:eastAsia="zh-CN"/>
        </w:rPr>
        <w:t>）</w:t>
      </w:r>
      <w:r>
        <w:rPr>
          <w:rFonts w:hint="eastAsia" w:ascii="仿宋_GB2312" w:hAnsi="仿宋_GB2312" w:eastAsia="仿宋_GB2312" w:cs="仿宋_GB2312"/>
          <w:spacing w:val="18"/>
          <w:sz w:val="32"/>
          <w:szCs w:val="32"/>
        </w:rPr>
        <w:t>资格确认需同时符合以下基本条件：</w:t>
      </w:r>
    </w:p>
    <w:p w14:paraId="743E4C19">
      <w:pPr>
        <w:kinsoku/>
        <w:spacing w:before="0" w:line="600" w:lineRule="exact"/>
        <w:ind w:left="0" w:leftChars="0" w:firstLine="708"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17"/>
          <w:sz w:val="32"/>
          <w:szCs w:val="32"/>
          <w:lang w:eastAsia="zh-CN"/>
        </w:rPr>
        <w:t>（一）</w:t>
      </w:r>
      <w:r>
        <w:rPr>
          <w:rFonts w:hint="eastAsia" w:ascii="仿宋_GB2312" w:hAnsi="仿宋_GB2312" w:eastAsia="仿宋_GB2312" w:cs="仿宋_GB2312"/>
          <w:spacing w:val="17"/>
          <w:sz w:val="32"/>
          <w:szCs w:val="32"/>
        </w:rPr>
        <w:t>户籍为大连市西岗区；</w:t>
      </w:r>
    </w:p>
    <w:p w14:paraId="6B7DFF82">
      <w:pPr>
        <w:kinsoku/>
        <w:spacing w:before="0" w:line="600" w:lineRule="exact"/>
        <w:ind w:left="0" w:leftChars="0" w:right="18" w:firstLine="708" w:firstLineChars="200"/>
        <w:jc w:val="both"/>
        <w:rPr>
          <w:rFonts w:hint="eastAsia" w:ascii="仿宋_GB2312" w:hAnsi="仿宋_GB2312" w:eastAsia="仿宋_GB2312" w:cs="仿宋_GB2312"/>
          <w:spacing w:val="1"/>
          <w:sz w:val="32"/>
          <w:szCs w:val="32"/>
        </w:rPr>
      </w:pPr>
      <w:r>
        <w:rPr>
          <w:rFonts w:hint="eastAsia" w:ascii="仿宋_GB2312" w:hAnsi="仿宋_GB2312" w:eastAsia="仿宋_GB2312" w:cs="仿宋_GB2312"/>
          <w:spacing w:val="17"/>
          <w:sz w:val="32"/>
          <w:szCs w:val="32"/>
          <w:lang w:eastAsia="zh-CN"/>
        </w:rPr>
        <w:t>（二）</w:t>
      </w:r>
      <w:r>
        <w:rPr>
          <w:rFonts w:hint="eastAsia" w:ascii="仿宋_GB2312" w:hAnsi="仿宋_GB2312" w:eastAsia="仿宋_GB2312" w:cs="仿宋_GB2312"/>
          <w:spacing w:val="2"/>
          <w:sz w:val="32"/>
          <w:szCs w:val="32"/>
        </w:rPr>
        <w:t>属于独生子女家庭，且已领取《独生子女父</w:t>
      </w:r>
      <w:r>
        <w:rPr>
          <w:rFonts w:hint="eastAsia" w:ascii="仿宋_GB2312" w:hAnsi="仿宋_GB2312" w:eastAsia="仿宋_GB2312" w:cs="仿宋_GB2312"/>
          <w:spacing w:val="1"/>
          <w:sz w:val="32"/>
          <w:szCs w:val="32"/>
        </w:rPr>
        <w:t>母光荣证》</w:t>
      </w:r>
      <w:r>
        <w:rPr>
          <w:rFonts w:hint="eastAsia" w:ascii="仿宋_GB2312" w:hAnsi="仿宋_GB2312" w:eastAsia="仿宋_GB2312" w:cs="仿宋_GB2312"/>
          <w:spacing w:val="1"/>
          <w:sz w:val="32"/>
          <w:szCs w:val="32"/>
          <w:lang w:eastAsia="zh-CN"/>
        </w:rPr>
        <w:t>；</w:t>
      </w:r>
    </w:p>
    <w:p w14:paraId="111B49BF">
      <w:pPr>
        <w:kinsoku/>
        <w:spacing w:before="0" w:line="600" w:lineRule="exact"/>
        <w:ind w:left="0" w:leftChars="0" w:right="18" w:firstLine="644" w:firstLineChars="200"/>
        <w:jc w:val="both"/>
        <w:rPr>
          <w:rFonts w:hint="eastAsia" w:ascii="仿宋_GB2312" w:hAnsi="仿宋_GB2312" w:eastAsia="仿宋_GB2312" w:cs="仿宋_GB2312"/>
          <w:spacing w:val="18"/>
          <w:sz w:val="32"/>
          <w:szCs w:val="32"/>
        </w:rPr>
      </w:pP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lang w:val="en-US" w:eastAsia="zh-CN"/>
        </w:rPr>
        <w:t>三</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8"/>
          <w:sz w:val="32"/>
          <w:szCs w:val="32"/>
        </w:rPr>
        <w:t>从未就业人员</w:t>
      </w:r>
      <w:r>
        <w:rPr>
          <w:rFonts w:hint="eastAsia" w:ascii="仿宋_GB2312" w:hAnsi="仿宋_GB2312" w:eastAsia="仿宋_GB2312" w:cs="仿宋_GB2312"/>
          <w:spacing w:val="18"/>
          <w:sz w:val="32"/>
          <w:szCs w:val="32"/>
          <w:lang w:eastAsia="zh-CN"/>
        </w:rPr>
        <w:t>（</w:t>
      </w:r>
      <w:r>
        <w:rPr>
          <w:rFonts w:hint="eastAsia" w:ascii="仿宋_GB2312" w:hAnsi="仿宋_GB2312" w:eastAsia="仿宋_GB2312" w:cs="仿宋_GB2312"/>
          <w:spacing w:val="18"/>
          <w:sz w:val="32"/>
          <w:szCs w:val="32"/>
          <w:lang w:val="en-US" w:eastAsia="zh-CN"/>
        </w:rPr>
        <w:t>包含曾缴纳社保但不满足退休条件人员</w:t>
      </w:r>
      <w:r>
        <w:rPr>
          <w:rFonts w:hint="eastAsia" w:ascii="仿宋_GB2312" w:hAnsi="仿宋_GB2312" w:eastAsia="仿宋_GB2312" w:cs="仿宋_GB2312"/>
          <w:spacing w:val="18"/>
          <w:sz w:val="32"/>
          <w:szCs w:val="32"/>
          <w:lang w:eastAsia="zh-CN"/>
        </w:rPr>
        <w:t>）</w:t>
      </w:r>
      <w:r>
        <w:rPr>
          <w:rFonts w:hint="eastAsia" w:ascii="仿宋_GB2312" w:hAnsi="仿宋_GB2312" w:eastAsia="仿宋_GB2312" w:cs="仿宋_GB2312"/>
          <w:spacing w:val="18"/>
          <w:sz w:val="32"/>
          <w:szCs w:val="32"/>
        </w:rPr>
        <w:t>男满六十周岁、女满五十五周岁</w:t>
      </w:r>
      <w:r>
        <w:rPr>
          <w:rFonts w:hint="eastAsia" w:ascii="仿宋_GB2312" w:hAnsi="仿宋_GB2312" w:eastAsia="仿宋_GB2312" w:cs="仿宋_GB2312"/>
          <w:spacing w:val="18"/>
          <w:sz w:val="32"/>
          <w:szCs w:val="32"/>
          <w:lang w:eastAsia="zh-CN"/>
        </w:rPr>
        <w:t>；</w:t>
      </w:r>
      <w:r>
        <w:rPr>
          <w:rFonts w:hint="eastAsia" w:ascii="仿宋_GB2312" w:hAnsi="仿宋_GB2312" w:eastAsia="仿宋_GB2312" w:cs="仿宋_GB2312"/>
          <w:spacing w:val="18"/>
          <w:sz w:val="32"/>
          <w:szCs w:val="32"/>
        </w:rPr>
        <w:t>失业</w:t>
      </w:r>
      <w:r>
        <w:rPr>
          <w:rFonts w:hint="eastAsia" w:ascii="仿宋_GB2312" w:hAnsi="仿宋_GB2312" w:eastAsia="仿宋_GB2312" w:cs="仿宋_GB2312"/>
          <w:spacing w:val="18"/>
          <w:sz w:val="32"/>
          <w:szCs w:val="32"/>
          <w:lang w:val="en-US" w:eastAsia="zh-CN"/>
        </w:rPr>
        <w:t>人员</w:t>
      </w:r>
      <w:r>
        <w:rPr>
          <w:rFonts w:hint="eastAsia" w:ascii="仿宋_GB2312" w:hAnsi="仿宋_GB2312" w:eastAsia="仿宋_GB2312" w:cs="仿宋_GB2312"/>
          <w:spacing w:val="18"/>
          <w:sz w:val="32"/>
          <w:szCs w:val="32"/>
        </w:rPr>
        <w:t>办理退休手续后且已领取《退休证》</w:t>
      </w:r>
      <w:r>
        <w:rPr>
          <w:rFonts w:hint="eastAsia" w:ascii="仿宋_GB2312" w:hAnsi="仿宋_GB2312" w:eastAsia="仿宋_GB2312" w:cs="仿宋_GB2312"/>
          <w:spacing w:val="18"/>
          <w:sz w:val="32"/>
          <w:szCs w:val="32"/>
          <w:lang w:eastAsia="zh-CN"/>
        </w:rPr>
        <w:t>。</w:t>
      </w:r>
      <w:r>
        <w:rPr>
          <w:rFonts w:hint="eastAsia" w:ascii="仿宋_GB2312" w:hAnsi="仿宋_GB2312" w:eastAsia="仿宋_GB2312" w:cs="仿宋_GB2312"/>
          <w:spacing w:val="18"/>
          <w:sz w:val="32"/>
          <w:szCs w:val="32"/>
          <w:lang w:val="en-US" w:eastAsia="zh-CN"/>
        </w:rPr>
        <w:t>以上两类人员在满足年龄要求的时间节点或</w:t>
      </w:r>
      <w:r>
        <w:rPr>
          <w:rFonts w:hint="eastAsia" w:ascii="仿宋_GB2312" w:hAnsi="仿宋_GB2312" w:eastAsia="仿宋_GB2312" w:cs="仿宋_GB2312"/>
          <w:spacing w:val="18"/>
          <w:sz w:val="32"/>
          <w:szCs w:val="32"/>
          <w:highlight w:val="none"/>
          <w:lang w:val="en-US" w:eastAsia="zh-CN"/>
        </w:rPr>
        <w:t>退休时均未经商办企（不含无雇工的个体工商户）。</w:t>
      </w:r>
    </w:p>
    <w:p w14:paraId="4F980108">
      <w:pPr>
        <w:numPr>
          <w:ilvl w:val="-1"/>
          <w:numId w:val="0"/>
        </w:numPr>
        <w:kinsoku/>
        <w:spacing w:before="0" w:line="600" w:lineRule="exact"/>
        <w:ind w:left="0" w:leftChars="0" w:right="18" w:firstLine="712" w:firstLineChars="200"/>
        <w:jc w:val="both"/>
        <w:rPr>
          <w:rFonts w:hint="eastAsia" w:ascii="仿宋_GB2312" w:hAnsi="仿宋_GB2312" w:eastAsia="仿宋_GB2312" w:cs="仿宋_GB2312"/>
          <w:spacing w:val="18"/>
          <w:sz w:val="32"/>
          <w:szCs w:val="32"/>
        </w:rPr>
      </w:pPr>
      <w:r>
        <w:rPr>
          <w:rFonts w:hint="eastAsia" w:ascii="仿宋_GB2312" w:hAnsi="仿宋_GB2312" w:eastAsia="仿宋_GB2312" w:cs="仿宋_GB2312"/>
          <w:spacing w:val="18"/>
          <w:sz w:val="32"/>
          <w:szCs w:val="32"/>
          <w:lang w:eastAsia="zh-CN"/>
        </w:rPr>
        <w:t>（</w:t>
      </w:r>
      <w:r>
        <w:rPr>
          <w:rFonts w:hint="eastAsia" w:ascii="仿宋_GB2312" w:hAnsi="仿宋_GB2312" w:eastAsia="仿宋_GB2312" w:cs="仿宋_GB2312"/>
          <w:spacing w:val="18"/>
          <w:sz w:val="32"/>
          <w:szCs w:val="32"/>
          <w:lang w:val="en-US" w:eastAsia="zh-CN"/>
        </w:rPr>
        <w:t>四</w:t>
      </w:r>
      <w:r>
        <w:rPr>
          <w:rFonts w:hint="eastAsia" w:ascii="仿宋_GB2312" w:hAnsi="仿宋_GB2312" w:eastAsia="仿宋_GB2312" w:cs="仿宋_GB2312"/>
          <w:spacing w:val="18"/>
          <w:sz w:val="32"/>
          <w:szCs w:val="32"/>
          <w:lang w:eastAsia="zh-CN"/>
        </w:rPr>
        <w:t>）</w:t>
      </w:r>
      <w:r>
        <w:rPr>
          <w:rFonts w:hint="eastAsia" w:ascii="仿宋_GB2312" w:hAnsi="仿宋_GB2312" w:eastAsia="仿宋_GB2312" w:cs="仿宋_GB2312"/>
          <w:spacing w:val="18"/>
          <w:sz w:val="32"/>
          <w:szCs w:val="32"/>
        </w:rPr>
        <w:t>从未享受过独生子女父母退休补助费待遇；</w:t>
      </w:r>
    </w:p>
    <w:p w14:paraId="21B6B892">
      <w:pPr>
        <w:kinsoku/>
        <w:spacing w:before="0" w:line="600" w:lineRule="exact"/>
        <w:ind w:left="0" w:right="18" w:firstLine="728"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22"/>
          <w:sz w:val="32"/>
          <w:szCs w:val="32"/>
          <w:lang w:eastAsia="zh-CN"/>
        </w:rPr>
        <w:t>（</w:t>
      </w:r>
      <w:r>
        <w:rPr>
          <w:rFonts w:hint="eastAsia" w:ascii="仿宋_GB2312" w:hAnsi="仿宋_GB2312" w:eastAsia="仿宋_GB2312" w:cs="仿宋_GB2312"/>
          <w:spacing w:val="22"/>
          <w:sz w:val="32"/>
          <w:szCs w:val="32"/>
          <w:lang w:val="en-US" w:eastAsia="zh-CN"/>
        </w:rPr>
        <w:t>五</w:t>
      </w:r>
      <w:r>
        <w:rPr>
          <w:rFonts w:hint="eastAsia" w:ascii="仿宋_GB2312" w:hAnsi="仿宋_GB2312" w:eastAsia="仿宋_GB2312" w:cs="仿宋_GB2312"/>
          <w:spacing w:val="22"/>
          <w:sz w:val="32"/>
          <w:szCs w:val="32"/>
          <w:lang w:eastAsia="zh-CN"/>
        </w:rPr>
        <w:t>）</w:t>
      </w:r>
      <w:r>
        <w:rPr>
          <w:rFonts w:hint="eastAsia" w:ascii="仿宋_GB2312" w:hAnsi="仿宋_GB2312" w:eastAsia="仿宋_GB2312" w:cs="仿宋_GB2312"/>
          <w:spacing w:val="22"/>
          <w:sz w:val="32"/>
          <w:szCs w:val="32"/>
        </w:rPr>
        <w:t>符合法律法规规定的其他特殊情况。</w:t>
      </w:r>
    </w:p>
    <w:p w14:paraId="1EC3F5E8">
      <w:pPr>
        <w:kinsoku/>
        <w:spacing w:before="0" w:line="600" w:lineRule="exact"/>
        <w:ind w:right="35" w:firstLine="727" w:firstLineChars="200"/>
        <w:jc w:val="both"/>
        <w:rPr>
          <w:rFonts w:hint="eastAsia" w:ascii="仿宋_GB2312" w:hAnsi="仿宋_GB2312" w:eastAsia="仿宋_GB2312" w:cs="仿宋_GB2312"/>
          <w:spacing w:val="4"/>
          <w:sz w:val="32"/>
          <w:szCs w:val="32"/>
          <w:lang w:eastAsia="zh-CN"/>
        </w:rPr>
      </w:pPr>
      <w:r>
        <w:rPr>
          <w:rFonts w:hint="eastAsia" w:ascii="仿宋_GB2312" w:hAnsi="仿宋_GB2312" w:eastAsia="仿宋_GB2312" w:cs="仿宋_GB2312"/>
          <w:b/>
          <w:bCs/>
          <w:spacing w:val="21"/>
          <w:sz w:val="32"/>
          <w:szCs w:val="32"/>
        </w:rPr>
        <w:t>第四条</w:t>
      </w:r>
      <w:r>
        <w:rPr>
          <w:rFonts w:hint="eastAsia" w:ascii="仿宋_GB2312" w:hAnsi="仿宋_GB2312" w:eastAsia="仿宋_GB2312" w:cs="仿宋_GB2312"/>
          <w:spacing w:val="21"/>
          <w:sz w:val="32"/>
          <w:szCs w:val="32"/>
        </w:rPr>
        <w:t xml:space="preserve"> 补助费兑现标准。</w:t>
      </w:r>
      <w:r>
        <w:rPr>
          <w:rFonts w:hint="eastAsia" w:ascii="仿宋_GB2312" w:hAnsi="仿宋_GB2312" w:eastAsia="仿宋_GB2312" w:cs="仿宋_GB2312"/>
          <w:spacing w:val="21"/>
          <w:sz w:val="32"/>
          <w:szCs w:val="32"/>
          <w:lang w:val="en-US" w:eastAsia="zh-CN"/>
        </w:rPr>
        <w:t>1997年11月1日至</w:t>
      </w:r>
      <w:r>
        <w:rPr>
          <w:rFonts w:hint="eastAsia" w:ascii="仿宋_GB2312" w:hAnsi="仿宋_GB2312" w:eastAsia="仿宋_GB2312" w:cs="仿宋_GB2312"/>
          <w:spacing w:val="21"/>
          <w:sz w:val="32"/>
          <w:szCs w:val="32"/>
        </w:rPr>
        <w:t>2003年3月31日退休的，</w:t>
      </w:r>
      <w:r>
        <w:rPr>
          <w:rFonts w:hint="eastAsia" w:ascii="仿宋_GB2312" w:hAnsi="仿宋_GB2312" w:eastAsia="仿宋_GB2312" w:cs="仿宋_GB2312"/>
          <w:spacing w:val="23"/>
          <w:sz w:val="32"/>
          <w:szCs w:val="32"/>
        </w:rPr>
        <w:t>享受一次性1000元补助费；2003年4月1日以后退休的，享受一</w:t>
      </w:r>
      <w:r>
        <w:rPr>
          <w:rFonts w:hint="eastAsia" w:ascii="仿宋_GB2312" w:hAnsi="仿宋_GB2312" w:eastAsia="仿宋_GB2312" w:cs="仿宋_GB2312"/>
          <w:spacing w:val="3"/>
          <w:sz w:val="32"/>
          <w:szCs w:val="32"/>
        </w:rPr>
        <w:t>次性2000元补助费；独生子女死亡或者经劳</w:t>
      </w:r>
      <w:r>
        <w:rPr>
          <w:rFonts w:hint="eastAsia" w:ascii="仿宋_GB2312" w:hAnsi="仿宋_GB2312" w:eastAsia="仿宋_GB2312" w:cs="仿宋_GB2312"/>
          <w:spacing w:val="2"/>
          <w:sz w:val="32"/>
          <w:szCs w:val="32"/>
        </w:rPr>
        <w:t>动能力鉴定部门鉴定</w:t>
      </w:r>
      <w:r>
        <w:rPr>
          <w:rFonts w:hint="eastAsia" w:ascii="仿宋_GB2312" w:hAnsi="仿宋_GB2312" w:eastAsia="仿宋_GB2312" w:cs="仿宋_GB2312"/>
          <w:spacing w:val="3"/>
          <w:sz w:val="32"/>
          <w:szCs w:val="32"/>
        </w:rPr>
        <w:t>为大部分丧失劳动能力或者完全丧失劳动能力后不再生育子女的</w:t>
      </w:r>
      <w:r>
        <w:rPr>
          <w:rFonts w:hint="eastAsia" w:ascii="仿宋_GB2312" w:hAnsi="仿宋_GB2312" w:eastAsia="仿宋_GB2312" w:cs="仿宋_GB2312"/>
          <w:spacing w:val="4"/>
          <w:sz w:val="32"/>
          <w:szCs w:val="32"/>
        </w:rPr>
        <w:t>夫妻，</w:t>
      </w:r>
      <w:r>
        <w:rPr>
          <w:rFonts w:hint="eastAsia" w:ascii="仿宋_GB2312" w:hAnsi="仿宋_GB2312" w:eastAsia="仿宋_GB2312" w:cs="仿宋_GB2312"/>
          <w:spacing w:val="4"/>
          <w:sz w:val="32"/>
          <w:szCs w:val="32"/>
          <w:lang w:eastAsia="zh-CN"/>
        </w:rPr>
        <w:t>以及终生</w:t>
      </w:r>
      <w:r>
        <w:rPr>
          <w:rFonts w:hint="eastAsia" w:ascii="仿宋_GB2312" w:hAnsi="仿宋_GB2312" w:eastAsia="仿宋_GB2312" w:cs="仿宋_GB2312"/>
          <w:spacing w:val="4"/>
          <w:sz w:val="32"/>
          <w:szCs w:val="32"/>
        </w:rPr>
        <w:t>未生</w:t>
      </w:r>
      <w:r>
        <w:rPr>
          <w:rFonts w:hint="eastAsia" w:ascii="仿宋_GB2312" w:hAnsi="仿宋_GB2312" w:eastAsia="仿宋_GB2312" w:cs="仿宋_GB2312"/>
          <w:spacing w:val="4"/>
          <w:sz w:val="32"/>
          <w:szCs w:val="32"/>
          <w:lang w:val="en-US" w:eastAsia="zh-CN"/>
        </w:rPr>
        <w:t>养</w:t>
      </w:r>
      <w:r>
        <w:rPr>
          <w:rFonts w:hint="eastAsia" w:ascii="仿宋_GB2312" w:hAnsi="仿宋_GB2312" w:eastAsia="仿宋_GB2312" w:cs="仿宋_GB2312"/>
          <w:spacing w:val="4"/>
          <w:sz w:val="32"/>
          <w:szCs w:val="32"/>
        </w:rPr>
        <w:t>育子女的夫妻，享受一次性3000元补助费</w:t>
      </w:r>
      <w:r>
        <w:rPr>
          <w:rFonts w:hint="eastAsia" w:ascii="仿宋_GB2312" w:hAnsi="仿宋_GB2312" w:eastAsia="仿宋_GB2312" w:cs="仿宋_GB2312"/>
          <w:spacing w:val="4"/>
          <w:sz w:val="32"/>
          <w:szCs w:val="32"/>
          <w:lang w:eastAsia="zh-CN"/>
        </w:rPr>
        <w:t>。</w:t>
      </w:r>
    </w:p>
    <w:p w14:paraId="63F41602">
      <w:pPr>
        <w:kinsoku/>
        <w:spacing w:before="0" w:line="600" w:lineRule="exact"/>
        <w:ind w:right="35" w:firstLine="656" w:firstLineChars="200"/>
        <w:jc w:val="both"/>
        <w:rPr>
          <w:rFonts w:hint="eastAsia" w:ascii="仿宋_GB2312" w:hAnsi="仿宋_GB2312" w:eastAsia="仿宋_GB2312" w:cs="仿宋_GB2312"/>
          <w:spacing w:val="4"/>
          <w:sz w:val="32"/>
          <w:szCs w:val="32"/>
        </w:rPr>
      </w:pPr>
    </w:p>
    <w:p w14:paraId="3CCB7461">
      <w:pPr>
        <w:kinsoku/>
        <w:spacing w:before="0" w:line="600" w:lineRule="exact"/>
        <w:ind w:right="35" w:firstLine="656" w:firstLineChars="200"/>
        <w:jc w:val="both"/>
        <w:rPr>
          <w:rFonts w:hint="eastAsia" w:ascii="仿宋_GB2312" w:hAnsi="仿宋_GB2312" w:eastAsia="仿宋_GB2312" w:cs="仿宋_GB2312"/>
          <w:spacing w:val="4"/>
          <w:sz w:val="32"/>
          <w:szCs w:val="32"/>
        </w:rPr>
      </w:pPr>
    </w:p>
    <w:p w14:paraId="4EFD1E7F">
      <w:pPr>
        <w:kinsoku/>
        <w:spacing w:before="0" w:line="600" w:lineRule="exact"/>
        <w:ind w:left="0"/>
        <w:jc w:val="center"/>
        <w:outlineLvl w:val="2"/>
        <w:rPr>
          <w:rFonts w:hint="eastAsia" w:ascii="黑体" w:hAnsi="黑体" w:eastAsia="黑体" w:cs="黑体"/>
          <w:spacing w:val="3"/>
          <w:sz w:val="32"/>
          <w:szCs w:val="32"/>
        </w:rPr>
      </w:pPr>
      <w:r>
        <w:rPr>
          <w:rFonts w:hint="eastAsia" w:ascii="黑体" w:hAnsi="黑体" w:eastAsia="黑体" w:cs="黑体"/>
          <w:b w:val="0"/>
          <w:bCs w:val="0"/>
          <w:spacing w:val="3"/>
          <w:sz w:val="32"/>
          <w:szCs w:val="32"/>
        </w:rPr>
        <w:t>第三章</w:t>
      </w:r>
      <w:r>
        <w:rPr>
          <w:rFonts w:hint="eastAsia" w:ascii="黑体" w:hAnsi="黑体" w:eastAsia="黑体" w:cs="黑体"/>
          <w:spacing w:val="3"/>
          <w:sz w:val="32"/>
          <w:szCs w:val="32"/>
        </w:rPr>
        <w:t xml:space="preserve">  </w:t>
      </w:r>
      <w:r>
        <w:rPr>
          <w:rFonts w:hint="eastAsia" w:ascii="黑体" w:hAnsi="黑体" w:eastAsia="黑体" w:cs="黑体"/>
          <w:b w:val="0"/>
          <w:bCs w:val="0"/>
          <w:spacing w:val="3"/>
          <w:sz w:val="32"/>
          <w:szCs w:val="32"/>
        </w:rPr>
        <w:t>资格确认程序与资金发放</w:t>
      </w:r>
    </w:p>
    <w:p w14:paraId="4B2237E7">
      <w:pPr>
        <w:pStyle w:val="3"/>
        <w:kinsoku/>
        <w:spacing w:line="600" w:lineRule="exact"/>
        <w:jc w:val="both"/>
        <w:rPr>
          <w:rFonts w:hint="eastAsia" w:ascii="仿宋_GB2312" w:hAnsi="仿宋_GB2312" w:eastAsia="仿宋_GB2312" w:cs="仿宋_GB2312"/>
          <w:sz w:val="32"/>
          <w:szCs w:val="32"/>
        </w:rPr>
      </w:pPr>
    </w:p>
    <w:p w14:paraId="6853513D">
      <w:pPr>
        <w:kinsoku/>
        <w:spacing w:before="0" w:line="600" w:lineRule="exact"/>
        <w:ind w:right="68" w:firstLine="654"/>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rPr>
        <w:t>第五条</w:t>
      </w:r>
      <w:r>
        <w:rPr>
          <w:rFonts w:hint="eastAsia" w:ascii="仿宋_GB2312" w:hAnsi="仿宋_GB2312" w:eastAsia="仿宋_GB2312" w:cs="仿宋_GB2312"/>
          <w:spacing w:val="-2"/>
          <w:sz w:val="32"/>
          <w:szCs w:val="32"/>
        </w:rPr>
        <w:t xml:space="preserve"> 符合第三条规定的补助对象，按照下列程序进行资格</w:t>
      </w:r>
      <w:r>
        <w:rPr>
          <w:rFonts w:hint="eastAsia" w:ascii="仿宋_GB2312" w:hAnsi="仿宋_GB2312" w:eastAsia="仿宋_GB2312" w:cs="仿宋_GB2312"/>
          <w:spacing w:val="-11"/>
          <w:sz w:val="32"/>
          <w:szCs w:val="32"/>
        </w:rPr>
        <w:t>确认：</w:t>
      </w:r>
    </w:p>
    <w:p w14:paraId="5B3452A3">
      <w:pPr>
        <w:kinsoku/>
        <w:spacing w:before="0" w:line="600" w:lineRule="exact"/>
        <w:ind w:right="64" w:firstLine="789"/>
        <w:jc w:val="both"/>
        <w:rPr>
          <w:rFonts w:hint="eastAsia" w:ascii="仿宋_GB2312" w:hAnsi="仿宋_GB2312" w:eastAsia="仿宋_GB2312" w:cs="仿宋_GB2312"/>
          <w:sz w:val="32"/>
          <w:szCs w:val="32"/>
        </w:rPr>
      </w:pPr>
      <w:r>
        <w:rPr>
          <w:rFonts w:hint="eastAsia" w:ascii="仿宋_GB2312" w:hAnsi="仿宋_GB2312" w:eastAsia="仿宋_GB2312" w:cs="仿宋_GB2312"/>
          <w:spacing w:val="17"/>
          <w:sz w:val="32"/>
          <w:szCs w:val="32"/>
          <w:lang w:eastAsia="zh-CN"/>
        </w:rPr>
        <w:t>（一）</w:t>
      </w:r>
      <w:r>
        <w:rPr>
          <w:rFonts w:hint="eastAsia" w:ascii="仿宋_GB2312" w:hAnsi="仿宋_GB2312" w:eastAsia="仿宋_GB2312" w:cs="仿宋_GB2312"/>
          <w:spacing w:val="17"/>
          <w:sz w:val="32"/>
          <w:szCs w:val="32"/>
        </w:rPr>
        <w:t>个人申请。每年</w:t>
      </w:r>
      <w:r>
        <w:rPr>
          <w:rFonts w:hint="eastAsia" w:ascii="仿宋_GB2312" w:hAnsi="仿宋_GB2312" w:eastAsia="仿宋_GB2312" w:cs="仿宋_GB2312"/>
          <w:spacing w:val="17"/>
          <w:sz w:val="32"/>
          <w:szCs w:val="32"/>
          <w:lang w:eastAsia="zh-CN"/>
        </w:rPr>
        <w:t>5</w:t>
      </w:r>
      <w:r>
        <w:rPr>
          <w:rFonts w:hint="eastAsia" w:ascii="仿宋_GB2312" w:hAnsi="仿宋_GB2312" w:eastAsia="仿宋_GB2312" w:cs="仿宋_GB2312"/>
          <w:spacing w:val="17"/>
          <w:sz w:val="32"/>
          <w:szCs w:val="32"/>
        </w:rPr>
        <w:t>月30日前，申请人本人</w:t>
      </w:r>
      <w:r>
        <w:rPr>
          <w:rFonts w:hint="eastAsia" w:ascii="仿宋_GB2312" w:hAnsi="仿宋_GB2312" w:eastAsia="仿宋_GB2312" w:cs="仿宋_GB2312"/>
          <w:spacing w:val="16"/>
          <w:sz w:val="32"/>
          <w:szCs w:val="32"/>
        </w:rPr>
        <w:t>向户</w:t>
      </w:r>
      <w:r>
        <w:rPr>
          <w:rFonts w:hint="eastAsia" w:ascii="仿宋_GB2312" w:hAnsi="仿宋_GB2312" w:eastAsia="仿宋_GB2312" w:cs="仿宋_GB2312"/>
          <w:spacing w:val="-1"/>
          <w:sz w:val="32"/>
          <w:szCs w:val="32"/>
        </w:rPr>
        <w:t>籍所在地社区居委会提出书面申请，填写《西岗区失业转退休</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rPr>
        <w:t>从</w:t>
      </w:r>
      <w:r>
        <w:rPr>
          <w:rFonts w:hint="eastAsia" w:ascii="仿宋_GB2312" w:hAnsi="仿宋_GB2312" w:eastAsia="仿宋_GB2312" w:cs="仿宋_GB2312"/>
          <w:spacing w:val="3"/>
          <w:sz w:val="32"/>
          <w:szCs w:val="32"/>
        </w:rPr>
        <w:t>未就业</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rPr>
        <w:t>人员独生子女父母补助费申请表》</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rPr>
        <w:t>附件，以下简称《补</w:t>
      </w:r>
      <w:r>
        <w:rPr>
          <w:rFonts w:hint="eastAsia" w:ascii="仿宋_GB2312" w:hAnsi="仿宋_GB2312" w:eastAsia="仿宋_GB2312" w:cs="仿宋_GB2312"/>
          <w:spacing w:val="9"/>
          <w:sz w:val="32"/>
          <w:szCs w:val="32"/>
        </w:rPr>
        <w:t>助费申请表》</w:t>
      </w:r>
      <w:r>
        <w:rPr>
          <w:rFonts w:hint="eastAsia" w:ascii="仿宋_GB2312" w:hAnsi="仿宋_GB2312" w:eastAsia="仿宋_GB2312" w:cs="仿宋_GB2312"/>
          <w:spacing w:val="9"/>
          <w:sz w:val="32"/>
          <w:szCs w:val="32"/>
          <w:lang w:eastAsia="zh-CN"/>
        </w:rPr>
        <w:t>），</w:t>
      </w:r>
      <w:r>
        <w:rPr>
          <w:rFonts w:hint="eastAsia" w:ascii="仿宋_GB2312" w:hAnsi="仿宋_GB2312" w:eastAsia="仿宋_GB2312" w:cs="仿宋_GB2312"/>
          <w:spacing w:val="9"/>
          <w:sz w:val="32"/>
          <w:szCs w:val="32"/>
        </w:rPr>
        <w:t>连同本人的户口簿、身份证、</w:t>
      </w:r>
      <w:r>
        <w:rPr>
          <w:rFonts w:hint="eastAsia" w:ascii="仿宋_GB2312" w:hAnsi="仿宋_GB2312" w:eastAsia="仿宋_GB2312" w:cs="仿宋_GB2312"/>
          <w:spacing w:val="8"/>
          <w:sz w:val="32"/>
          <w:szCs w:val="32"/>
        </w:rPr>
        <w:t>结婚证</w:t>
      </w: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rPr>
        <w:t>离婚证和</w:t>
      </w:r>
      <w:r>
        <w:rPr>
          <w:rFonts w:hint="eastAsia" w:ascii="仿宋_GB2312" w:hAnsi="仿宋_GB2312" w:eastAsia="仿宋_GB2312" w:cs="仿宋_GB2312"/>
          <w:spacing w:val="-3"/>
          <w:sz w:val="32"/>
          <w:szCs w:val="32"/>
        </w:rPr>
        <w:t>离婚协议</w:t>
      </w:r>
      <w:r>
        <w:rPr>
          <w:rFonts w:hint="eastAsia" w:ascii="仿宋_GB2312" w:hAnsi="仿宋_GB2312" w:eastAsia="仿宋_GB2312" w:cs="仿宋_GB2312"/>
          <w:spacing w:val="-3"/>
          <w:sz w:val="32"/>
          <w:szCs w:val="32"/>
          <w:lang w:val="en-US" w:eastAsia="zh-CN"/>
        </w:rPr>
        <w:t>、</w:t>
      </w:r>
      <w:r>
        <w:rPr>
          <w:rFonts w:hint="eastAsia" w:ascii="仿宋_GB2312" w:hAnsi="仿宋_GB2312" w:eastAsia="仿宋_GB2312" w:cs="仿宋_GB2312"/>
          <w:spacing w:val="-3"/>
          <w:sz w:val="32"/>
          <w:szCs w:val="32"/>
        </w:rPr>
        <w:t>离婚判</w:t>
      </w:r>
      <w:r>
        <w:rPr>
          <w:rFonts w:hint="eastAsia" w:ascii="仿宋_GB2312" w:hAnsi="仿宋_GB2312" w:eastAsia="仿宋_GB2312" w:cs="仿宋_GB2312"/>
          <w:spacing w:val="-3"/>
          <w:sz w:val="32"/>
          <w:szCs w:val="32"/>
          <w:lang w:eastAsia="zh-CN"/>
        </w:rPr>
        <w:t>决书）</w:t>
      </w:r>
      <w:r>
        <w:rPr>
          <w:rFonts w:hint="eastAsia" w:ascii="仿宋_GB2312" w:hAnsi="仿宋_GB2312" w:eastAsia="仿宋_GB2312" w:cs="仿宋_GB2312"/>
          <w:spacing w:val="-3"/>
          <w:sz w:val="32"/>
          <w:szCs w:val="32"/>
        </w:rPr>
        <w:t>、独生子女父母光荣证、退休证、国务院小程序—电子营业执照查验截图、投资任职情况查询记录</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14"/>
          <w:sz w:val="32"/>
          <w:szCs w:val="32"/>
          <w:lang w:eastAsia="zh-CN"/>
        </w:rPr>
        <w:t>代办及原件缺失补充材料</w:t>
      </w:r>
      <w:r>
        <w:rPr>
          <w:rFonts w:hint="eastAsia" w:ascii="仿宋_GB2312" w:hAnsi="仿宋_GB2312" w:eastAsia="仿宋_GB2312" w:cs="仿宋_GB2312"/>
          <w:spacing w:val="14"/>
          <w:sz w:val="32"/>
          <w:szCs w:val="32"/>
          <w:lang w:val="en-US" w:eastAsia="zh-CN"/>
        </w:rPr>
        <w:t>等的</w:t>
      </w:r>
      <w:r>
        <w:rPr>
          <w:rFonts w:hint="eastAsia" w:ascii="仿宋_GB2312" w:hAnsi="仿宋_GB2312" w:eastAsia="仿宋_GB2312" w:cs="仿宋_GB2312"/>
          <w:spacing w:val="3"/>
          <w:sz w:val="32"/>
          <w:szCs w:val="32"/>
        </w:rPr>
        <w:t>原件和复印件一并交社区居</w:t>
      </w:r>
      <w:r>
        <w:rPr>
          <w:rFonts w:hint="eastAsia" w:ascii="仿宋_GB2312" w:hAnsi="仿宋_GB2312" w:eastAsia="仿宋_GB2312" w:cs="仿宋_GB2312"/>
          <w:spacing w:val="-1"/>
          <w:sz w:val="32"/>
          <w:szCs w:val="32"/>
        </w:rPr>
        <w:t>委会</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lang w:val="en-US" w:eastAsia="zh-CN"/>
        </w:rPr>
        <w:t>其中</w:t>
      </w:r>
      <w:r>
        <w:rPr>
          <w:rFonts w:hint="eastAsia" w:ascii="仿宋_GB2312" w:hAnsi="仿宋_GB2312" w:eastAsia="仿宋_GB2312" w:cs="仿宋_GB2312"/>
          <w:spacing w:val="18"/>
          <w:sz w:val="32"/>
          <w:szCs w:val="32"/>
          <w:highlight w:val="none"/>
          <w:lang w:val="en-US" w:eastAsia="zh-CN"/>
        </w:rPr>
        <w:t>无雇工的</w:t>
      </w:r>
      <w:r>
        <w:rPr>
          <w:rFonts w:hint="eastAsia" w:ascii="仿宋_GB2312" w:hAnsi="仿宋_GB2312" w:eastAsia="仿宋_GB2312" w:cs="仿宋_GB2312"/>
          <w:spacing w:val="-1"/>
          <w:sz w:val="32"/>
          <w:szCs w:val="32"/>
          <w:lang w:val="en-US" w:eastAsia="zh-CN"/>
        </w:rPr>
        <w:t>个体工商户另需提交个人缴纳养老保险记录及无雇工个人承诺等</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3"/>
          <w:sz w:val="32"/>
          <w:szCs w:val="32"/>
        </w:rPr>
        <w:t>独生子女死亡或者经劳</w:t>
      </w:r>
      <w:r>
        <w:rPr>
          <w:rFonts w:hint="eastAsia" w:ascii="仿宋_GB2312" w:hAnsi="仿宋_GB2312" w:eastAsia="仿宋_GB2312" w:cs="仿宋_GB2312"/>
          <w:spacing w:val="2"/>
          <w:sz w:val="32"/>
          <w:szCs w:val="32"/>
        </w:rPr>
        <w:t>动能力鉴定部门鉴定</w:t>
      </w:r>
      <w:r>
        <w:rPr>
          <w:rFonts w:hint="eastAsia" w:ascii="仿宋_GB2312" w:hAnsi="仿宋_GB2312" w:eastAsia="仿宋_GB2312" w:cs="仿宋_GB2312"/>
          <w:spacing w:val="3"/>
          <w:sz w:val="32"/>
          <w:szCs w:val="32"/>
        </w:rPr>
        <w:t>为大部分丧失劳动能力或者完全丧失劳动能力后不再生育子女的</w:t>
      </w:r>
      <w:r>
        <w:rPr>
          <w:rFonts w:hint="eastAsia" w:ascii="仿宋_GB2312" w:hAnsi="仿宋_GB2312" w:eastAsia="仿宋_GB2312" w:cs="仿宋_GB2312"/>
          <w:spacing w:val="4"/>
          <w:sz w:val="32"/>
          <w:szCs w:val="32"/>
        </w:rPr>
        <w:t>夫妻</w:t>
      </w:r>
      <w:r>
        <w:rPr>
          <w:rFonts w:hint="eastAsia" w:ascii="仿宋_GB2312" w:hAnsi="仿宋_GB2312" w:eastAsia="仿宋_GB2312" w:cs="仿宋_GB2312"/>
          <w:spacing w:val="4"/>
          <w:sz w:val="32"/>
          <w:szCs w:val="32"/>
          <w:lang w:eastAsia="zh-CN"/>
        </w:rPr>
        <w:t>，</w:t>
      </w:r>
      <w:r>
        <w:rPr>
          <w:rFonts w:hint="eastAsia" w:ascii="仿宋_GB2312" w:hAnsi="仿宋_GB2312" w:eastAsia="仿宋_GB2312" w:cs="仿宋_GB2312"/>
          <w:spacing w:val="4"/>
          <w:sz w:val="32"/>
          <w:szCs w:val="32"/>
          <w:lang w:val="en-US" w:eastAsia="zh-CN"/>
        </w:rPr>
        <w:t>另提供</w:t>
      </w:r>
      <w:r>
        <w:rPr>
          <w:rFonts w:hint="eastAsia" w:ascii="仿宋_GB2312" w:hAnsi="仿宋_GB2312" w:eastAsia="仿宋_GB2312" w:cs="仿宋_GB2312"/>
          <w:spacing w:val="-3"/>
          <w:sz w:val="32"/>
          <w:szCs w:val="32"/>
        </w:rPr>
        <w:t>子女死亡</w:t>
      </w:r>
      <w:r>
        <w:rPr>
          <w:rFonts w:hint="eastAsia" w:ascii="仿宋_GB2312" w:hAnsi="仿宋_GB2312" w:eastAsia="仿宋_GB2312" w:cs="仿宋_GB2312"/>
          <w:spacing w:val="3"/>
          <w:sz w:val="32"/>
          <w:szCs w:val="32"/>
        </w:rPr>
        <w:t>证明</w:t>
      </w:r>
      <w:r>
        <w:rPr>
          <w:rFonts w:hint="eastAsia" w:ascii="仿宋_GB2312" w:hAnsi="仿宋_GB2312" w:eastAsia="仿宋_GB2312" w:cs="仿宋_GB2312"/>
          <w:spacing w:val="3"/>
          <w:sz w:val="32"/>
          <w:szCs w:val="32"/>
          <w:lang w:val="en-US" w:eastAsia="zh-CN"/>
        </w:rPr>
        <w:t>或</w:t>
      </w:r>
      <w:r>
        <w:rPr>
          <w:rFonts w:hint="eastAsia" w:ascii="仿宋_GB2312" w:hAnsi="仿宋_GB2312" w:eastAsia="仿宋_GB2312" w:cs="仿宋_GB2312"/>
          <w:spacing w:val="3"/>
          <w:sz w:val="32"/>
          <w:szCs w:val="32"/>
        </w:rPr>
        <w:t>劳动能力鉴定</w:t>
      </w:r>
      <w:r>
        <w:rPr>
          <w:rFonts w:hint="eastAsia" w:ascii="仿宋_GB2312" w:hAnsi="仿宋_GB2312" w:eastAsia="仿宋_GB2312" w:cs="仿宋_GB2312"/>
          <w:spacing w:val="-1"/>
          <w:sz w:val="32"/>
          <w:szCs w:val="32"/>
        </w:rPr>
        <w:t>。</w:t>
      </w:r>
    </w:p>
    <w:p w14:paraId="61F0B807">
      <w:pPr>
        <w:kinsoku/>
        <w:spacing w:before="0" w:line="600" w:lineRule="exact"/>
        <w:ind w:firstLine="704"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16"/>
          <w:sz w:val="32"/>
          <w:szCs w:val="32"/>
          <w:lang w:eastAsia="zh-CN"/>
        </w:rPr>
        <w:t>（二）</w:t>
      </w:r>
      <w:r>
        <w:rPr>
          <w:rFonts w:hint="eastAsia" w:ascii="仿宋_GB2312" w:hAnsi="仿宋_GB2312" w:eastAsia="仿宋_GB2312" w:cs="仿宋_GB2312"/>
          <w:spacing w:val="16"/>
          <w:sz w:val="32"/>
          <w:szCs w:val="32"/>
        </w:rPr>
        <w:t>社区居委会审议。每年</w:t>
      </w:r>
      <w:r>
        <w:rPr>
          <w:rFonts w:hint="eastAsia" w:ascii="仿宋_GB2312" w:hAnsi="仿宋_GB2312" w:eastAsia="仿宋_GB2312" w:cs="仿宋_GB2312"/>
          <w:spacing w:val="16"/>
          <w:sz w:val="32"/>
          <w:szCs w:val="32"/>
          <w:lang w:eastAsia="zh-CN"/>
        </w:rPr>
        <w:t>6</w:t>
      </w:r>
      <w:r>
        <w:rPr>
          <w:rFonts w:hint="eastAsia" w:ascii="仿宋_GB2312" w:hAnsi="仿宋_GB2312" w:eastAsia="仿宋_GB2312" w:cs="仿宋_GB2312"/>
          <w:spacing w:val="16"/>
          <w:sz w:val="32"/>
          <w:szCs w:val="32"/>
        </w:rPr>
        <w:t>月10日前，社区居委会对申</w:t>
      </w:r>
      <w:r>
        <w:rPr>
          <w:rFonts w:hint="eastAsia" w:ascii="仿宋_GB2312" w:hAnsi="仿宋_GB2312" w:eastAsia="仿宋_GB2312" w:cs="仿宋_GB2312"/>
          <w:spacing w:val="3"/>
          <w:sz w:val="32"/>
          <w:szCs w:val="32"/>
        </w:rPr>
        <w:t>请人的相关情况和提供的证件进行核实、审议</w:t>
      </w:r>
      <w:r>
        <w:rPr>
          <w:rFonts w:hint="eastAsia" w:ascii="仿宋_GB2312" w:hAnsi="仿宋_GB2312" w:eastAsia="仿宋_GB2312" w:cs="仿宋_GB2312"/>
          <w:spacing w:val="14"/>
          <w:sz w:val="32"/>
          <w:szCs w:val="32"/>
          <w:lang w:eastAsia="zh-CN"/>
        </w:rPr>
        <w:t>，</w:t>
      </w:r>
      <w:r>
        <w:rPr>
          <w:rFonts w:hint="eastAsia" w:ascii="仿宋_GB2312" w:hAnsi="仿宋_GB2312" w:eastAsia="仿宋_GB2312" w:cs="仿宋_GB2312"/>
          <w:spacing w:val="14"/>
          <w:sz w:val="32"/>
          <w:szCs w:val="32"/>
          <w:lang w:val="en-US" w:eastAsia="zh-CN"/>
        </w:rPr>
        <w:t>并在社区对拟通过人员情况公示至少5日</w:t>
      </w:r>
      <w:r>
        <w:rPr>
          <w:rFonts w:hint="eastAsia" w:ascii="仿宋_GB2312" w:hAnsi="仿宋_GB2312" w:eastAsia="仿宋_GB2312" w:cs="仿宋_GB2312"/>
          <w:spacing w:val="3"/>
          <w:sz w:val="32"/>
          <w:szCs w:val="32"/>
        </w:rPr>
        <w:t>。无异议的由社区</w:t>
      </w:r>
      <w:r>
        <w:rPr>
          <w:rFonts w:hint="eastAsia" w:ascii="仿宋_GB2312" w:hAnsi="仿宋_GB2312" w:eastAsia="仿宋_GB2312" w:cs="仿宋_GB2312"/>
          <w:spacing w:val="-4"/>
          <w:sz w:val="32"/>
          <w:szCs w:val="32"/>
        </w:rPr>
        <w:t>居委会主任在《补助费申请表》签署意见，加盖社区</w:t>
      </w:r>
      <w:r>
        <w:rPr>
          <w:rFonts w:hint="eastAsia" w:ascii="仿宋_GB2312" w:hAnsi="仿宋_GB2312" w:eastAsia="仿宋_GB2312" w:cs="仿宋_GB2312"/>
          <w:spacing w:val="-5"/>
          <w:sz w:val="32"/>
          <w:szCs w:val="32"/>
        </w:rPr>
        <w:t>居委会印章，</w:t>
      </w:r>
      <w:r>
        <w:rPr>
          <w:rFonts w:hint="eastAsia" w:ascii="仿宋_GB2312" w:hAnsi="仿宋_GB2312" w:eastAsia="仿宋_GB2312" w:cs="仿宋_GB2312"/>
          <w:spacing w:val="-1"/>
          <w:sz w:val="32"/>
          <w:szCs w:val="32"/>
        </w:rPr>
        <w:t>连同申请人申请材料上报所在街道办事处。</w:t>
      </w:r>
    </w:p>
    <w:p w14:paraId="31E09EB9">
      <w:pPr>
        <w:kinsoku/>
        <w:spacing w:before="0" w:line="600" w:lineRule="exact"/>
        <w:ind w:right="69" w:firstLine="704"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16"/>
          <w:sz w:val="32"/>
          <w:szCs w:val="32"/>
          <w:lang w:eastAsia="zh-CN"/>
        </w:rPr>
        <w:t>（三）</w:t>
      </w:r>
      <w:r>
        <w:rPr>
          <w:rFonts w:hint="eastAsia" w:ascii="仿宋_GB2312" w:hAnsi="仿宋_GB2312" w:eastAsia="仿宋_GB2312" w:cs="仿宋_GB2312"/>
          <w:spacing w:val="16"/>
          <w:sz w:val="32"/>
          <w:szCs w:val="32"/>
        </w:rPr>
        <w:t>街道办事处初审。街道办事处</w:t>
      </w:r>
      <w:r>
        <w:rPr>
          <w:rFonts w:hint="eastAsia" w:ascii="仿宋_GB2312" w:hAnsi="仿宋_GB2312" w:eastAsia="仿宋_GB2312" w:cs="仿宋_GB2312"/>
          <w:spacing w:val="3"/>
          <w:sz w:val="32"/>
          <w:szCs w:val="32"/>
        </w:rPr>
        <w:t>要指定专人负责此项工作，</w:t>
      </w:r>
      <w:r>
        <w:rPr>
          <w:rFonts w:hint="eastAsia" w:ascii="仿宋_GB2312" w:hAnsi="仿宋_GB2312" w:eastAsia="仿宋_GB2312" w:cs="仿宋_GB2312"/>
          <w:spacing w:val="16"/>
          <w:sz w:val="32"/>
          <w:szCs w:val="32"/>
        </w:rPr>
        <w:t>每年</w:t>
      </w:r>
      <w:r>
        <w:rPr>
          <w:rFonts w:hint="eastAsia" w:ascii="仿宋_GB2312" w:hAnsi="仿宋_GB2312" w:eastAsia="仿宋_GB2312" w:cs="仿宋_GB2312"/>
          <w:spacing w:val="16"/>
          <w:sz w:val="32"/>
          <w:szCs w:val="32"/>
          <w:lang w:eastAsia="zh-CN"/>
        </w:rPr>
        <w:t>6</w:t>
      </w:r>
      <w:r>
        <w:rPr>
          <w:rFonts w:hint="eastAsia" w:ascii="仿宋_GB2312" w:hAnsi="仿宋_GB2312" w:eastAsia="仿宋_GB2312" w:cs="仿宋_GB2312"/>
          <w:spacing w:val="16"/>
          <w:sz w:val="32"/>
          <w:szCs w:val="32"/>
        </w:rPr>
        <w:t>月20日前，</w:t>
      </w:r>
      <w:r>
        <w:rPr>
          <w:rFonts w:hint="eastAsia" w:ascii="仿宋_GB2312" w:hAnsi="仿宋_GB2312" w:eastAsia="仿宋_GB2312" w:cs="仿宋_GB2312"/>
          <w:spacing w:val="3"/>
          <w:sz w:val="32"/>
          <w:szCs w:val="32"/>
        </w:rPr>
        <w:t>对申请人的退休证在</w:t>
      </w:r>
      <w:r>
        <w:rPr>
          <w:rFonts w:hint="eastAsia" w:ascii="仿宋_GB2312" w:hAnsi="仿宋_GB2312" w:eastAsia="仿宋_GB2312" w:cs="仿宋_GB2312"/>
          <w:spacing w:val="3"/>
          <w:sz w:val="32"/>
          <w:szCs w:val="32"/>
          <w:lang w:val="en-US" w:eastAsia="zh-CN"/>
        </w:rPr>
        <w:t>人社相关</w:t>
      </w:r>
      <w:r>
        <w:rPr>
          <w:rFonts w:hint="eastAsia" w:ascii="仿宋_GB2312" w:hAnsi="仿宋_GB2312" w:eastAsia="仿宋_GB2312" w:cs="仿宋_GB2312"/>
          <w:spacing w:val="3"/>
          <w:sz w:val="32"/>
          <w:szCs w:val="32"/>
        </w:rPr>
        <w:t>系统上逐一进行</w:t>
      </w:r>
      <w:r>
        <w:rPr>
          <w:rFonts w:hint="eastAsia" w:ascii="仿宋_GB2312" w:hAnsi="仿宋_GB2312" w:eastAsia="仿宋_GB2312" w:cs="仿宋_GB2312"/>
          <w:spacing w:val="3"/>
          <w:sz w:val="32"/>
          <w:szCs w:val="32"/>
          <w:lang w:val="en-US" w:eastAsia="zh-CN"/>
        </w:rPr>
        <w:t>对比，</w:t>
      </w:r>
      <w:r>
        <w:rPr>
          <w:rFonts w:hint="eastAsia" w:ascii="仿宋_GB2312" w:hAnsi="仿宋_GB2312" w:eastAsia="仿宋_GB2312" w:cs="仿宋_GB2312"/>
          <w:spacing w:val="3"/>
          <w:sz w:val="32"/>
          <w:szCs w:val="32"/>
        </w:rPr>
        <w:t>对上报的申请</w:t>
      </w:r>
      <w:r>
        <w:rPr>
          <w:rFonts w:hint="eastAsia" w:ascii="仿宋_GB2312" w:hAnsi="仿宋_GB2312" w:eastAsia="仿宋_GB2312" w:cs="仿宋_GB2312"/>
          <w:spacing w:val="2"/>
          <w:sz w:val="32"/>
          <w:szCs w:val="32"/>
        </w:rPr>
        <w:t>材料进</w:t>
      </w:r>
      <w:r>
        <w:rPr>
          <w:rFonts w:hint="eastAsia" w:ascii="仿宋_GB2312" w:hAnsi="仿宋_GB2312" w:eastAsia="仿宋_GB2312" w:cs="仿宋_GB2312"/>
          <w:spacing w:val="3"/>
          <w:sz w:val="32"/>
          <w:szCs w:val="32"/>
        </w:rPr>
        <w:t>行审核，无异议的由街道办事处分管领导在《补助费申请表》签</w:t>
      </w:r>
      <w:r>
        <w:rPr>
          <w:rFonts w:hint="eastAsia" w:ascii="仿宋_GB2312" w:hAnsi="仿宋_GB2312" w:eastAsia="仿宋_GB2312" w:cs="仿宋_GB2312"/>
          <w:spacing w:val="12"/>
          <w:sz w:val="32"/>
          <w:szCs w:val="32"/>
        </w:rPr>
        <w:t>署意见，加盖街道办事处印章，连同申请人申请材料上报区卫生</w:t>
      </w:r>
      <w:r>
        <w:rPr>
          <w:rFonts w:hint="eastAsia" w:ascii="仿宋_GB2312" w:hAnsi="仿宋_GB2312" w:eastAsia="仿宋_GB2312" w:cs="仿宋_GB2312"/>
          <w:spacing w:val="-5"/>
          <w:sz w:val="32"/>
          <w:szCs w:val="32"/>
        </w:rPr>
        <w:t>健康局。</w:t>
      </w:r>
    </w:p>
    <w:p w14:paraId="7DCFA1BB">
      <w:pPr>
        <w:kinsoku/>
        <w:spacing w:before="0" w:line="600" w:lineRule="exact"/>
        <w:ind w:firstLine="809"/>
        <w:jc w:val="both"/>
        <w:rPr>
          <w:rFonts w:hint="eastAsia" w:ascii="仿宋_GB2312" w:hAnsi="仿宋_GB2312" w:eastAsia="仿宋_GB2312" w:cs="仿宋_GB2312"/>
          <w:sz w:val="32"/>
          <w:szCs w:val="32"/>
        </w:rPr>
      </w:pPr>
      <w:r>
        <w:rPr>
          <w:rFonts w:hint="eastAsia" w:ascii="仿宋_GB2312" w:hAnsi="仿宋_GB2312" w:eastAsia="仿宋_GB2312" w:cs="仿宋_GB2312"/>
          <w:spacing w:val="24"/>
          <w:sz w:val="32"/>
          <w:szCs w:val="32"/>
          <w:lang w:eastAsia="zh-CN"/>
        </w:rPr>
        <w:t>（四）</w:t>
      </w:r>
      <w:r>
        <w:rPr>
          <w:rFonts w:hint="eastAsia" w:ascii="仿宋_GB2312" w:hAnsi="仿宋_GB2312" w:eastAsia="仿宋_GB2312" w:cs="仿宋_GB2312"/>
          <w:spacing w:val="24"/>
          <w:sz w:val="32"/>
          <w:szCs w:val="32"/>
        </w:rPr>
        <w:t>区卫生健康局审批。每年</w:t>
      </w:r>
      <w:r>
        <w:rPr>
          <w:rFonts w:hint="eastAsia" w:ascii="仿宋_GB2312" w:hAnsi="仿宋_GB2312" w:eastAsia="仿宋_GB2312" w:cs="仿宋_GB2312"/>
          <w:spacing w:val="24"/>
          <w:sz w:val="32"/>
          <w:szCs w:val="32"/>
          <w:lang w:eastAsia="zh-CN"/>
        </w:rPr>
        <w:t>7</w:t>
      </w:r>
      <w:r>
        <w:rPr>
          <w:rFonts w:hint="eastAsia" w:ascii="仿宋_GB2312" w:hAnsi="仿宋_GB2312" w:eastAsia="仿宋_GB2312" w:cs="仿宋_GB2312"/>
          <w:spacing w:val="24"/>
          <w:sz w:val="32"/>
          <w:szCs w:val="32"/>
        </w:rPr>
        <w:t>月</w:t>
      </w:r>
      <w:r>
        <w:rPr>
          <w:rFonts w:hint="eastAsia" w:ascii="仿宋_GB2312" w:hAnsi="仿宋_GB2312" w:eastAsia="仿宋_GB2312" w:cs="仿宋_GB2312"/>
          <w:spacing w:val="24"/>
          <w:sz w:val="32"/>
          <w:szCs w:val="32"/>
          <w:lang w:eastAsia="zh-CN"/>
        </w:rPr>
        <w:t>1</w:t>
      </w:r>
      <w:r>
        <w:rPr>
          <w:rFonts w:hint="eastAsia" w:ascii="仿宋_GB2312" w:hAnsi="仿宋_GB2312" w:eastAsia="仿宋_GB2312" w:cs="仿宋_GB2312"/>
          <w:spacing w:val="24"/>
          <w:sz w:val="32"/>
          <w:szCs w:val="32"/>
          <w:lang w:val="en-US" w:eastAsia="zh-CN"/>
        </w:rPr>
        <w:t>5</w:t>
      </w:r>
      <w:r>
        <w:rPr>
          <w:rFonts w:hint="eastAsia" w:ascii="仿宋_GB2312" w:hAnsi="仿宋_GB2312" w:eastAsia="仿宋_GB2312" w:cs="仿宋_GB2312"/>
          <w:spacing w:val="24"/>
          <w:sz w:val="32"/>
          <w:szCs w:val="32"/>
        </w:rPr>
        <w:t>日前，区卫生健康局</w:t>
      </w:r>
      <w:r>
        <w:rPr>
          <w:rFonts w:hint="eastAsia" w:ascii="仿宋_GB2312" w:hAnsi="仿宋_GB2312" w:eastAsia="仿宋_GB2312" w:cs="仿宋_GB2312"/>
          <w:spacing w:val="12"/>
          <w:sz w:val="32"/>
          <w:szCs w:val="32"/>
        </w:rPr>
        <w:t>对</w:t>
      </w:r>
      <w:r>
        <w:rPr>
          <w:rFonts w:hint="eastAsia" w:ascii="仿宋_GB2312" w:hAnsi="仿宋_GB2312" w:eastAsia="仿宋_GB2312" w:cs="仿宋_GB2312"/>
          <w:spacing w:val="12"/>
          <w:sz w:val="32"/>
          <w:szCs w:val="32"/>
          <w:lang w:eastAsia="zh-CN"/>
        </w:rPr>
        <w:t>街道办事处</w:t>
      </w:r>
      <w:r>
        <w:rPr>
          <w:rFonts w:hint="eastAsia" w:ascii="仿宋_GB2312" w:hAnsi="仿宋_GB2312" w:eastAsia="仿宋_GB2312" w:cs="仿宋_GB2312"/>
          <w:spacing w:val="12"/>
          <w:sz w:val="32"/>
          <w:szCs w:val="32"/>
        </w:rPr>
        <w:t>上报的申请材料进行审查。无异议的，建立个人确</w:t>
      </w:r>
      <w:r>
        <w:rPr>
          <w:rFonts w:hint="eastAsia" w:ascii="仿宋_GB2312" w:hAnsi="仿宋_GB2312" w:eastAsia="仿宋_GB2312" w:cs="仿宋_GB2312"/>
          <w:spacing w:val="11"/>
          <w:sz w:val="32"/>
          <w:szCs w:val="32"/>
        </w:rPr>
        <w:t>认档案</w:t>
      </w:r>
      <w:r>
        <w:rPr>
          <w:rFonts w:hint="eastAsia" w:ascii="仿宋_GB2312" w:hAnsi="仿宋_GB2312" w:eastAsia="仿宋_GB2312" w:cs="仿宋_GB2312"/>
          <w:spacing w:val="12"/>
          <w:sz w:val="32"/>
          <w:szCs w:val="32"/>
        </w:rPr>
        <w:t>并委托</w:t>
      </w:r>
      <w:r>
        <w:rPr>
          <w:rFonts w:hint="eastAsia" w:ascii="仿宋_GB2312" w:hAnsi="仿宋_GB2312" w:eastAsia="仿宋_GB2312" w:cs="仿宋_GB2312"/>
          <w:spacing w:val="12"/>
          <w:sz w:val="32"/>
          <w:szCs w:val="32"/>
          <w:lang w:eastAsia="zh-CN"/>
        </w:rPr>
        <w:t>街道办事处</w:t>
      </w:r>
      <w:r>
        <w:rPr>
          <w:rFonts w:hint="eastAsia" w:ascii="仿宋_GB2312" w:hAnsi="仿宋_GB2312" w:eastAsia="仿宋_GB2312" w:cs="仿宋_GB2312"/>
          <w:spacing w:val="12"/>
          <w:sz w:val="32"/>
          <w:szCs w:val="32"/>
        </w:rPr>
        <w:t>存档，并将最终确认信息进行汇</w:t>
      </w:r>
      <w:r>
        <w:rPr>
          <w:rFonts w:hint="eastAsia" w:ascii="仿宋_GB2312" w:hAnsi="仿宋_GB2312" w:eastAsia="仿宋_GB2312" w:cs="仿宋_GB2312"/>
          <w:spacing w:val="11"/>
          <w:sz w:val="32"/>
          <w:szCs w:val="32"/>
        </w:rPr>
        <w:t>总统计。若申请经核</w:t>
      </w:r>
      <w:r>
        <w:rPr>
          <w:rFonts w:hint="eastAsia" w:ascii="仿宋_GB2312" w:hAnsi="仿宋_GB2312" w:eastAsia="仿宋_GB2312" w:cs="仿宋_GB2312"/>
          <w:spacing w:val="4"/>
          <w:sz w:val="32"/>
          <w:szCs w:val="32"/>
        </w:rPr>
        <w:t>实不符合条件，应及时将有关申请材料退回申请人，并说明理</w:t>
      </w:r>
      <w:r>
        <w:rPr>
          <w:rFonts w:hint="eastAsia" w:ascii="仿宋_GB2312" w:hAnsi="仿宋_GB2312" w:eastAsia="仿宋_GB2312" w:cs="仿宋_GB2312"/>
          <w:spacing w:val="3"/>
          <w:sz w:val="32"/>
          <w:szCs w:val="32"/>
        </w:rPr>
        <w:t>由。</w:t>
      </w:r>
    </w:p>
    <w:p w14:paraId="7C28C65C">
      <w:pPr>
        <w:kinsoku/>
        <w:spacing w:before="0" w:line="600" w:lineRule="exact"/>
        <w:ind w:right="62" w:firstLine="649"/>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b/>
          <w:bCs/>
          <w:spacing w:val="6"/>
          <w:sz w:val="32"/>
          <w:szCs w:val="32"/>
        </w:rPr>
        <w:t>第六条</w:t>
      </w:r>
      <w:r>
        <w:rPr>
          <w:rFonts w:hint="eastAsia" w:ascii="仿宋_GB2312" w:hAnsi="仿宋_GB2312" w:eastAsia="仿宋_GB2312" w:cs="仿宋_GB2312"/>
          <w:b/>
          <w:bCs/>
          <w:spacing w:val="6"/>
          <w:sz w:val="32"/>
          <w:szCs w:val="32"/>
          <w:lang w:val="en-US" w:eastAsia="zh-CN"/>
        </w:rPr>
        <w:t xml:space="preserve"> </w:t>
      </w:r>
      <w:r>
        <w:rPr>
          <w:rFonts w:hint="eastAsia" w:ascii="仿宋_GB2312" w:hAnsi="仿宋_GB2312" w:eastAsia="仿宋_GB2312" w:cs="仿宋_GB2312"/>
          <w:spacing w:val="6"/>
          <w:sz w:val="32"/>
          <w:szCs w:val="32"/>
        </w:rPr>
        <w:t>补助费的发放。经审批确认的补助费发放对象，应及</w:t>
      </w:r>
      <w:r>
        <w:rPr>
          <w:rFonts w:hint="eastAsia" w:ascii="仿宋_GB2312" w:hAnsi="仿宋_GB2312" w:eastAsia="仿宋_GB2312" w:cs="仿宋_GB2312"/>
          <w:spacing w:val="23"/>
          <w:sz w:val="32"/>
          <w:szCs w:val="32"/>
        </w:rPr>
        <w:t>时向社区居委会提供</w:t>
      </w:r>
      <w:r>
        <w:rPr>
          <w:rFonts w:hint="eastAsia" w:ascii="仿宋_GB2312" w:hAnsi="仿宋_GB2312" w:eastAsia="仿宋_GB2312" w:cs="仿宋_GB2312"/>
          <w:spacing w:val="23"/>
          <w:sz w:val="32"/>
          <w:szCs w:val="32"/>
          <w:lang w:val="en-US" w:eastAsia="zh-CN"/>
        </w:rPr>
        <w:t>本人</w:t>
      </w:r>
      <w:r>
        <w:rPr>
          <w:rFonts w:hint="eastAsia" w:ascii="仿宋_GB2312" w:hAnsi="仿宋_GB2312" w:eastAsia="仿宋_GB2312" w:cs="仿宋_GB2312"/>
          <w:spacing w:val="23"/>
          <w:sz w:val="32"/>
          <w:szCs w:val="32"/>
        </w:rPr>
        <w:t>银行卡</w:t>
      </w:r>
      <w:r>
        <w:rPr>
          <w:rFonts w:hint="eastAsia" w:ascii="仿宋_GB2312" w:hAnsi="仿宋_GB2312" w:eastAsia="仿宋_GB2312" w:cs="仿宋_GB2312"/>
          <w:spacing w:val="23"/>
          <w:sz w:val="32"/>
          <w:szCs w:val="32"/>
          <w:lang w:eastAsia="zh-CN"/>
        </w:rPr>
        <w:t>（</w:t>
      </w:r>
      <w:r>
        <w:rPr>
          <w:rFonts w:hint="eastAsia" w:ascii="仿宋_GB2312" w:hAnsi="仿宋_GB2312" w:eastAsia="仿宋_GB2312" w:cs="仿宋_GB2312"/>
          <w:spacing w:val="23"/>
          <w:sz w:val="32"/>
          <w:szCs w:val="32"/>
        </w:rPr>
        <w:t>存折</w:t>
      </w:r>
      <w:r>
        <w:rPr>
          <w:rFonts w:hint="eastAsia" w:ascii="仿宋_GB2312" w:hAnsi="仿宋_GB2312" w:eastAsia="仿宋_GB2312" w:cs="仿宋_GB2312"/>
          <w:spacing w:val="23"/>
          <w:sz w:val="32"/>
          <w:szCs w:val="32"/>
          <w:lang w:eastAsia="zh-CN"/>
        </w:rPr>
        <w:t>）</w:t>
      </w:r>
      <w:r>
        <w:rPr>
          <w:rFonts w:hint="eastAsia" w:ascii="仿宋_GB2312" w:hAnsi="仿宋_GB2312" w:eastAsia="仿宋_GB2312" w:cs="仿宋_GB2312"/>
          <w:spacing w:val="23"/>
          <w:sz w:val="32"/>
          <w:szCs w:val="32"/>
        </w:rPr>
        <w:t>账号，核实无误后</w:t>
      </w:r>
      <w:r>
        <w:rPr>
          <w:rFonts w:hint="eastAsia" w:ascii="仿宋_GB2312" w:hAnsi="仿宋_GB2312" w:eastAsia="仿宋_GB2312" w:cs="仿宋_GB2312"/>
          <w:spacing w:val="13"/>
          <w:sz w:val="32"/>
          <w:szCs w:val="32"/>
        </w:rPr>
        <w:t>逐级上报至区卫生健康局备案。区卫生健康局统一申请补</w:t>
      </w:r>
      <w:r>
        <w:rPr>
          <w:rFonts w:hint="eastAsia" w:ascii="仿宋_GB2312" w:hAnsi="仿宋_GB2312" w:eastAsia="仿宋_GB2312" w:cs="仿宋_GB2312"/>
          <w:spacing w:val="12"/>
          <w:sz w:val="32"/>
          <w:szCs w:val="32"/>
        </w:rPr>
        <w:t>助费资</w:t>
      </w:r>
      <w:r>
        <w:rPr>
          <w:rFonts w:hint="eastAsia" w:ascii="仿宋_GB2312" w:hAnsi="仿宋_GB2312" w:eastAsia="仿宋_GB2312" w:cs="仿宋_GB2312"/>
          <w:spacing w:val="8"/>
          <w:sz w:val="32"/>
          <w:szCs w:val="32"/>
        </w:rPr>
        <w:t>金，通过</w:t>
      </w: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lang w:val="en-US" w:eastAsia="zh-CN"/>
        </w:rPr>
        <w:t>一卡通</w:t>
      </w: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rPr>
        <w:t>形式将补助费打入个人账户</w:t>
      </w:r>
      <w:r>
        <w:rPr>
          <w:rFonts w:hint="eastAsia" w:ascii="仿宋_GB2312" w:hAnsi="仿宋_GB2312" w:eastAsia="仿宋_GB2312" w:cs="仿宋_GB2312"/>
          <w:spacing w:val="8"/>
          <w:sz w:val="32"/>
          <w:szCs w:val="32"/>
          <w:lang w:eastAsia="zh-CN"/>
        </w:rPr>
        <w:t>。</w:t>
      </w:r>
    </w:p>
    <w:p w14:paraId="1494987A">
      <w:pPr>
        <w:kinsoku/>
        <w:spacing w:before="0" w:line="600" w:lineRule="exact"/>
        <w:ind w:right="62" w:firstLine="649"/>
        <w:jc w:val="both"/>
        <w:rPr>
          <w:rFonts w:hint="eastAsia" w:ascii="仿宋_GB2312" w:hAnsi="仿宋_GB2312" w:eastAsia="仿宋_GB2312" w:cs="仿宋_GB2312"/>
          <w:spacing w:val="8"/>
          <w:sz w:val="32"/>
          <w:szCs w:val="32"/>
          <w:lang w:eastAsia="zh-CN"/>
        </w:rPr>
      </w:pPr>
    </w:p>
    <w:p w14:paraId="412B507D">
      <w:pPr>
        <w:numPr>
          <w:ilvl w:val="0"/>
          <w:numId w:val="1"/>
        </w:numPr>
        <w:kinsoku/>
        <w:spacing w:before="0" w:line="600" w:lineRule="exact"/>
        <w:ind w:left="3104"/>
        <w:jc w:val="both"/>
        <w:outlineLvl w:val="2"/>
        <w:rPr>
          <w:rFonts w:hint="eastAsia" w:ascii="仿宋_GB2312" w:hAnsi="仿宋_GB2312" w:eastAsia="仿宋_GB2312" w:cs="仿宋_GB2312"/>
          <w:b/>
          <w:bCs/>
          <w:spacing w:val="5"/>
          <w:sz w:val="32"/>
          <w:szCs w:val="32"/>
        </w:rPr>
      </w:pPr>
      <w:r>
        <w:rPr>
          <w:rFonts w:hint="eastAsia" w:ascii="仿宋_GB2312" w:hAnsi="仿宋_GB2312" w:eastAsia="仿宋_GB2312" w:cs="仿宋_GB2312"/>
          <w:spacing w:val="5"/>
          <w:sz w:val="32"/>
          <w:szCs w:val="32"/>
        </w:rPr>
        <w:t xml:space="preserve"> </w:t>
      </w:r>
      <w:r>
        <w:rPr>
          <w:rFonts w:hint="eastAsia" w:ascii="仿宋_GB2312" w:hAnsi="仿宋_GB2312" w:eastAsia="仿宋_GB2312" w:cs="仿宋_GB2312"/>
          <w:b/>
          <w:bCs/>
          <w:spacing w:val="5"/>
          <w:sz w:val="32"/>
          <w:szCs w:val="32"/>
        </w:rPr>
        <w:t>监督与管理</w:t>
      </w:r>
    </w:p>
    <w:p w14:paraId="380CF4BD">
      <w:pPr>
        <w:kinsoku/>
        <w:spacing w:before="0" w:line="600" w:lineRule="exact"/>
        <w:ind w:left="0" w:right="0" w:firstLine="659" w:firstLineChars="200"/>
        <w:jc w:val="both"/>
        <w:outlineLvl w:val="2"/>
        <w:rPr>
          <w:rFonts w:hint="eastAsia" w:ascii="仿宋_GB2312" w:hAnsi="仿宋_GB2312" w:eastAsia="仿宋_GB2312" w:cs="仿宋_GB2312"/>
          <w:sz w:val="32"/>
          <w:szCs w:val="32"/>
        </w:rPr>
      </w:pPr>
      <w:r>
        <w:rPr>
          <w:rFonts w:hint="eastAsia" w:ascii="仿宋_GB2312" w:hAnsi="仿宋_GB2312" w:eastAsia="仿宋_GB2312" w:cs="仿宋_GB2312"/>
          <w:b/>
          <w:bCs/>
          <w:spacing w:val="4"/>
          <w:sz w:val="32"/>
          <w:szCs w:val="32"/>
        </w:rPr>
        <w:t>第七条</w:t>
      </w:r>
      <w:r>
        <w:rPr>
          <w:rFonts w:hint="eastAsia" w:ascii="仿宋_GB2312" w:hAnsi="仿宋_GB2312" w:eastAsia="仿宋_GB2312" w:cs="仿宋_GB2312"/>
          <w:spacing w:val="6"/>
          <w:sz w:val="32"/>
          <w:szCs w:val="32"/>
        </w:rPr>
        <w:t xml:space="preserve"> 社区居委会、街道办事处和区卫生健康局均要</w:t>
      </w:r>
      <w:r>
        <w:rPr>
          <w:rFonts w:hint="eastAsia" w:ascii="仿宋_GB2312" w:hAnsi="仿宋_GB2312" w:eastAsia="仿宋_GB2312" w:cs="仿宋_GB2312"/>
          <w:spacing w:val="6"/>
          <w:sz w:val="32"/>
          <w:szCs w:val="32"/>
          <w:lang w:val="en-US" w:eastAsia="zh-CN"/>
        </w:rPr>
        <w:t>对</w:t>
      </w:r>
      <w:r>
        <w:rPr>
          <w:rFonts w:hint="eastAsia" w:ascii="仿宋_GB2312" w:hAnsi="仿宋_GB2312" w:eastAsia="仿宋_GB2312" w:cs="仿宋_GB2312"/>
          <w:spacing w:val="6"/>
          <w:sz w:val="32"/>
          <w:szCs w:val="32"/>
        </w:rPr>
        <w:t>工</w:t>
      </w:r>
      <w:r>
        <w:rPr>
          <w:rFonts w:hint="eastAsia" w:ascii="仿宋_GB2312" w:hAnsi="仿宋_GB2312" w:eastAsia="仿宋_GB2312" w:cs="仿宋_GB2312"/>
          <w:spacing w:val="12"/>
          <w:sz w:val="32"/>
          <w:szCs w:val="32"/>
        </w:rPr>
        <w:t>作档案</w:t>
      </w:r>
      <w:r>
        <w:rPr>
          <w:rFonts w:hint="eastAsia" w:ascii="仿宋_GB2312" w:hAnsi="仿宋_GB2312" w:eastAsia="仿宋_GB2312" w:cs="仿宋_GB2312"/>
          <w:spacing w:val="12"/>
          <w:sz w:val="32"/>
          <w:szCs w:val="32"/>
          <w:lang w:val="en-US" w:eastAsia="zh-CN"/>
        </w:rPr>
        <w:t>进行</w:t>
      </w:r>
      <w:r>
        <w:rPr>
          <w:rFonts w:hint="eastAsia" w:ascii="仿宋_GB2312" w:hAnsi="仿宋_GB2312" w:eastAsia="仿宋_GB2312" w:cs="仿宋_GB2312"/>
          <w:spacing w:val="12"/>
          <w:sz w:val="32"/>
          <w:szCs w:val="32"/>
        </w:rPr>
        <w:t>存档</w:t>
      </w:r>
      <w:r>
        <w:rPr>
          <w:rFonts w:hint="eastAsia" w:ascii="仿宋_GB2312" w:hAnsi="仿宋_GB2312" w:eastAsia="仿宋_GB2312" w:cs="仿宋_GB2312"/>
          <w:spacing w:val="-3"/>
          <w:sz w:val="32"/>
          <w:szCs w:val="32"/>
        </w:rPr>
        <w:t>。</w:t>
      </w:r>
    </w:p>
    <w:p w14:paraId="3762A26B">
      <w:pPr>
        <w:kinsoku/>
        <w:spacing w:before="0" w:line="600" w:lineRule="exact"/>
        <w:ind w:right="56" w:firstLine="649"/>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8"/>
          <w:sz w:val="32"/>
          <w:szCs w:val="32"/>
        </w:rPr>
        <w:t>第</w:t>
      </w:r>
      <w:r>
        <w:rPr>
          <w:rFonts w:hint="eastAsia" w:ascii="仿宋_GB2312" w:hAnsi="仿宋_GB2312" w:eastAsia="仿宋_GB2312" w:cs="仿宋_GB2312"/>
          <w:b/>
          <w:bCs/>
          <w:spacing w:val="8"/>
          <w:sz w:val="32"/>
          <w:szCs w:val="32"/>
          <w:lang w:eastAsia="zh-CN"/>
        </w:rPr>
        <w:t>八</w:t>
      </w:r>
      <w:r>
        <w:rPr>
          <w:rFonts w:hint="eastAsia" w:ascii="仿宋_GB2312" w:hAnsi="仿宋_GB2312" w:eastAsia="仿宋_GB2312" w:cs="仿宋_GB2312"/>
          <w:b/>
          <w:bCs/>
          <w:spacing w:val="8"/>
          <w:sz w:val="32"/>
          <w:szCs w:val="32"/>
        </w:rPr>
        <w:t>条</w:t>
      </w:r>
      <w:r>
        <w:rPr>
          <w:rFonts w:hint="eastAsia" w:ascii="仿宋_GB2312" w:hAnsi="仿宋_GB2312" w:eastAsia="仿宋_GB2312" w:cs="仿宋_GB2312"/>
          <w:spacing w:val="-25"/>
          <w:sz w:val="32"/>
          <w:szCs w:val="32"/>
        </w:rPr>
        <w:t xml:space="preserve"> </w:t>
      </w:r>
      <w:r>
        <w:rPr>
          <w:rFonts w:hint="eastAsia" w:ascii="仿宋_GB2312" w:hAnsi="仿宋_GB2312" w:eastAsia="仿宋_GB2312" w:cs="仿宋_GB2312"/>
          <w:spacing w:val="8"/>
          <w:sz w:val="32"/>
          <w:szCs w:val="32"/>
        </w:rPr>
        <w:t>补助费资金的预算</w:t>
      </w:r>
      <w:r>
        <w:rPr>
          <w:rFonts w:hint="eastAsia" w:ascii="仿宋_GB2312" w:hAnsi="仿宋_GB2312" w:eastAsia="仿宋_GB2312" w:cs="仿宋_GB2312"/>
          <w:spacing w:val="8"/>
          <w:sz w:val="32"/>
          <w:szCs w:val="32"/>
          <w:lang w:val="en-US" w:eastAsia="zh-CN"/>
        </w:rPr>
        <w:t>及使用</w:t>
      </w:r>
      <w:r>
        <w:rPr>
          <w:rFonts w:hint="eastAsia" w:ascii="仿宋_GB2312" w:hAnsi="仿宋_GB2312" w:eastAsia="仿宋_GB2312" w:cs="仿宋_GB2312"/>
          <w:spacing w:val="8"/>
          <w:sz w:val="32"/>
          <w:szCs w:val="32"/>
        </w:rPr>
        <w:t>依法接受财政部门的管理和</w:t>
      </w:r>
      <w:r>
        <w:rPr>
          <w:rFonts w:hint="eastAsia" w:ascii="仿宋_GB2312" w:hAnsi="仿宋_GB2312" w:eastAsia="仿宋_GB2312" w:cs="仿宋_GB2312"/>
          <w:spacing w:val="8"/>
          <w:sz w:val="32"/>
          <w:szCs w:val="32"/>
          <w:lang w:eastAsia="zh-CN"/>
        </w:rPr>
        <w:t>监督</w:t>
      </w:r>
      <w:r>
        <w:rPr>
          <w:rFonts w:hint="eastAsia" w:ascii="仿宋_GB2312" w:hAnsi="仿宋_GB2312" w:eastAsia="仿宋_GB2312" w:cs="仿宋_GB2312"/>
          <w:spacing w:val="8"/>
          <w:sz w:val="32"/>
          <w:szCs w:val="32"/>
        </w:rPr>
        <w:t>；资金的使用和管理依法接受审计机关的审计和监督。</w:t>
      </w:r>
    </w:p>
    <w:p w14:paraId="7E445602">
      <w:pPr>
        <w:kinsoku/>
        <w:spacing w:before="0" w:line="600" w:lineRule="exact"/>
        <w:ind w:right="52" w:firstLine="649"/>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8"/>
          <w:sz w:val="32"/>
          <w:szCs w:val="32"/>
          <w:lang w:eastAsia="zh-CN"/>
        </w:rPr>
        <w:t>第九条</w:t>
      </w:r>
      <w:r>
        <w:rPr>
          <w:rFonts w:hint="eastAsia" w:ascii="仿宋_GB2312" w:hAnsi="仿宋_GB2312" w:eastAsia="仿宋_GB2312" w:cs="仿宋_GB2312"/>
          <w:spacing w:val="-22"/>
          <w:sz w:val="32"/>
          <w:szCs w:val="32"/>
          <w:lang w:val="en-US" w:eastAsia="zh-CN"/>
        </w:rPr>
        <w:t xml:space="preserve"> </w:t>
      </w:r>
      <w:r>
        <w:rPr>
          <w:rFonts w:hint="eastAsia" w:ascii="仿宋_GB2312" w:hAnsi="仿宋_GB2312" w:eastAsia="仿宋_GB2312" w:cs="仿宋_GB2312"/>
          <w:spacing w:val="8"/>
          <w:sz w:val="32"/>
          <w:szCs w:val="32"/>
        </w:rPr>
        <w:t>社区居委会、街道办事处和区卫生健康局要公布三级</w:t>
      </w:r>
      <w:r>
        <w:rPr>
          <w:rFonts w:hint="eastAsia" w:ascii="仿宋_GB2312" w:hAnsi="仿宋_GB2312" w:eastAsia="仿宋_GB2312" w:cs="仿宋_GB2312"/>
          <w:spacing w:val="12"/>
          <w:sz w:val="32"/>
          <w:szCs w:val="32"/>
        </w:rPr>
        <w:t>举报电话，自觉接受有关方面的监督，确保补助费发放工作公开</w:t>
      </w:r>
      <w:r>
        <w:rPr>
          <w:rFonts w:hint="eastAsia" w:ascii="仿宋_GB2312" w:hAnsi="仿宋_GB2312" w:eastAsia="仿宋_GB2312" w:cs="仿宋_GB2312"/>
          <w:spacing w:val="1"/>
          <w:sz w:val="32"/>
          <w:szCs w:val="32"/>
        </w:rPr>
        <w:t>透明，公平公正。</w:t>
      </w:r>
    </w:p>
    <w:p w14:paraId="0E216EC1">
      <w:pPr>
        <w:kinsoku/>
        <w:spacing w:before="0" w:line="600" w:lineRule="exact"/>
        <w:ind w:right="63" w:firstLine="580"/>
        <w:jc w:val="both"/>
        <w:rPr>
          <w:rFonts w:hint="eastAsia" w:ascii="仿宋_GB2312" w:hAnsi="仿宋_GB2312" w:eastAsia="仿宋_GB2312" w:cs="仿宋_GB2312"/>
          <w:spacing w:val="24"/>
          <w:sz w:val="32"/>
          <w:szCs w:val="32"/>
        </w:rPr>
      </w:pPr>
      <w:r>
        <w:rPr>
          <w:rFonts w:hint="eastAsia" w:ascii="仿宋_GB2312" w:hAnsi="仿宋_GB2312" w:eastAsia="仿宋_GB2312" w:cs="仿宋_GB2312"/>
          <w:b/>
          <w:bCs/>
          <w:spacing w:val="9"/>
          <w:sz w:val="32"/>
          <w:szCs w:val="32"/>
          <w:lang w:eastAsia="zh-CN"/>
        </w:rPr>
        <w:t>第十条</w:t>
      </w:r>
      <w:r>
        <w:rPr>
          <w:rFonts w:hint="eastAsia" w:ascii="仿宋_GB2312" w:hAnsi="仿宋_GB2312" w:eastAsia="仿宋_GB2312" w:cs="仿宋_GB2312"/>
          <w:spacing w:val="9"/>
          <w:sz w:val="32"/>
          <w:szCs w:val="32"/>
        </w:rPr>
        <w:t xml:space="preserve"> 凡出现弄虚作假、虚报瞒报等情况的，除追缴其非</w:t>
      </w:r>
      <w:r>
        <w:rPr>
          <w:rFonts w:hint="eastAsia" w:ascii="仿宋_GB2312" w:hAnsi="仿宋_GB2312" w:eastAsia="仿宋_GB2312" w:cs="仿宋_GB2312"/>
          <w:spacing w:val="13"/>
          <w:sz w:val="32"/>
          <w:szCs w:val="32"/>
        </w:rPr>
        <w:t>法所得外，视其情节轻重，由相关部门依据有关</w:t>
      </w:r>
      <w:r>
        <w:rPr>
          <w:rFonts w:hint="eastAsia" w:ascii="仿宋_GB2312" w:hAnsi="仿宋_GB2312" w:eastAsia="仿宋_GB2312" w:cs="仿宋_GB2312"/>
          <w:spacing w:val="12"/>
          <w:sz w:val="32"/>
          <w:szCs w:val="32"/>
        </w:rPr>
        <w:t>法律</w:t>
      </w:r>
      <w:r>
        <w:rPr>
          <w:rFonts w:hint="eastAsia" w:ascii="仿宋_GB2312" w:hAnsi="仿宋_GB2312" w:eastAsia="仿宋_GB2312" w:cs="仿宋_GB2312"/>
          <w:spacing w:val="12"/>
          <w:sz w:val="32"/>
          <w:szCs w:val="32"/>
          <w:lang w:eastAsia="zh-CN"/>
        </w:rPr>
        <w:t>、</w:t>
      </w:r>
      <w:r>
        <w:rPr>
          <w:rFonts w:hint="eastAsia" w:ascii="仿宋_GB2312" w:hAnsi="仿宋_GB2312" w:eastAsia="仿宋_GB2312" w:cs="仿宋_GB2312"/>
          <w:spacing w:val="12"/>
          <w:sz w:val="32"/>
          <w:szCs w:val="32"/>
        </w:rPr>
        <w:t>法规</w:t>
      </w:r>
      <w:r>
        <w:rPr>
          <w:rFonts w:hint="eastAsia" w:ascii="仿宋_GB2312" w:hAnsi="仿宋_GB2312" w:eastAsia="仿宋_GB2312" w:cs="仿宋_GB2312"/>
          <w:spacing w:val="12"/>
          <w:sz w:val="32"/>
          <w:szCs w:val="32"/>
          <w:lang w:eastAsia="zh-CN"/>
        </w:rPr>
        <w:t>、</w:t>
      </w:r>
      <w:r>
        <w:rPr>
          <w:rFonts w:hint="eastAsia" w:ascii="仿宋_GB2312" w:hAnsi="仿宋_GB2312" w:eastAsia="仿宋_GB2312" w:cs="仿宋_GB2312"/>
          <w:spacing w:val="12"/>
          <w:sz w:val="32"/>
          <w:szCs w:val="32"/>
        </w:rPr>
        <w:t>规定等</w:t>
      </w:r>
      <w:r>
        <w:rPr>
          <w:rFonts w:hint="eastAsia" w:ascii="仿宋_GB2312" w:hAnsi="仿宋_GB2312" w:eastAsia="仿宋_GB2312" w:cs="仿宋_GB2312"/>
          <w:spacing w:val="12"/>
          <w:sz w:val="32"/>
          <w:szCs w:val="32"/>
          <w:lang w:eastAsia="zh-CN"/>
        </w:rPr>
        <w:t>，</w:t>
      </w:r>
      <w:r>
        <w:rPr>
          <w:rFonts w:hint="eastAsia" w:ascii="仿宋_GB2312" w:hAnsi="仿宋_GB2312" w:eastAsia="仿宋_GB2312" w:cs="仿宋_GB2312"/>
          <w:spacing w:val="4"/>
          <w:sz w:val="32"/>
          <w:szCs w:val="32"/>
        </w:rPr>
        <w:t>给予相应的行政处分或行政处罚，涉嫌犯罪的，移送司法机关追</w:t>
      </w:r>
      <w:r>
        <w:rPr>
          <w:rFonts w:hint="eastAsia" w:ascii="仿宋_GB2312" w:hAnsi="仿宋_GB2312" w:eastAsia="仿宋_GB2312" w:cs="仿宋_GB2312"/>
          <w:spacing w:val="24"/>
          <w:sz w:val="32"/>
          <w:szCs w:val="32"/>
        </w:rPr>
        <w:t>究刑事责任。</w:t>
      </w:r>
    </w:p>
    <w:p w14:paraId="1EB57E94">
      <w:pPr>
        <w:kinsoku/>
        <w:spacing w:before="0" w:line="600" w:lineRule="exact"/>
        <w:ind w:left="0" w:right="63" w:firstLine="580"/>
        <w:jc w:val="both"/>
        <w:outlineLvl w:val="9"/>
        <w:rPr>
          <w:rFonts w:hint="eastAsia" w:ascii="仿宋_GB2312" w:hAnsi="仿宋_GB2312" w:eastAsia="仿宋_GB2312" w:cs="仿宋_GB2312"/>
          <w:b/>
          <w:bCs/>
          <w:spacing w:val="-3"/>
          <w:sz w:val="32"/>
          <w:szCs w:val="32"/>
        </w:rPr>
      </w:pPr>
    </w:p>
    <w:p w14:paraId="6A8D3E5D">
      <w:pPr>
        <w:numPr>
          <w:ilvl w:val="0"/>
          <w:numId w:val="2"/>
        </w:numPr>
        <w:kinsoku/>
        <w:spacing w:before="0" w:line="600" w:lineRule="exact"/>
        <w:ind w:left="3544"/>
        <w:jc w:val="both"/>
        <w:outlineLvl w:val="1"/>
        <w:rPr>
          <w:rFonts w:hint="eastAsia" w:ascii="仿宋_GB2312" w:hAnsi="仿宋_GB2312" w:eastAsia="仿宋_GB2312" w:cs="仿宋_GB2312"/>
          <w:b/>
          <w:bCs/>
          <w:spacing w:val="-3"/>
          <w:sz w:val="32"/>
          <w:szCs w:val="32"/>
        </w:rPr>
      </w:pPr>
      <w:r>
        <w:rPr>
          <w:rFonts w:hint="eastAsia" w:ascii="仿宋_GB2312" w:hAnsi="仿宋_GB2312" w:eastAsia="仿宋_GB2312" w:cs="仿宋_GB2312"/>
          <w:spacing w:val="-3"/>
          <w:sz w:val="32"/>
          <w:szCs w:val="32"/>
        </w:rPr>
        <w:t xml:space="preserve"> </w:t>
      </w:r>
      <w:r>
        <w:rPr>
          <w:rFonts w:hint="eastAsia" w:ascii="仿宋_GB2312" w:hAnsi="仿宋_GB2312" w:eastAsia="仿宋_GB2312" w:cs="仿宋_GB2312"/>
          <w:b/>
          <w:bCs/>
          <w:spacing w:val="-3"/>
          <w:sz w:val="32"/>
          <w:szCs w:val="32"/>
        </w:rPr>
        <w:t>附则</w:t>
      </w:r>
    </w:p>
    <w:p w14:paraId="14255BC5">
      <w:pPr>
        <w:numPr>
          <w:ilvl w:val="0"/>
          <w:numId w:val="3"/>
        </w:numPr>
        <w:kinsoku/>
        <w:spacing w:before="0" w:line="600" w:lineRule="exact"/>
        <w:ind w:left="554"/>
        <w:jc w:val="both"/>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 xml:space="preserve"> 本实施细则由区卫生健康局负责解释。</w:t>
      </w:r>
    </w:p>
    <w:p w14:paraId="49DC90D4">
      <w:pPr>
        <w:numPr>
          <w:ilvl w:val="0"/>
          <w:numId w:val="3"/>
        </w:numPr>
        <w:kinsoku/>
        <w:spacing w:before="0" w:line="600" w:lineRule="exact"/>
        <w:ind w:left="14" w:firstLine="537" w:firstLineChars="170"/>
        <w:jc w:val="both"/>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lang w:val="en-US" w:eastAsia="zh-CN"/>
        </w:rPr>
        <w:t xml:space="preserve"> </w:t>
      </w:r>
      <w:r>
        <w:rPr>
          <w:rFonts w:hint="eastAsia" w:ascii="仿宋_GB2312" w:hAnsi="仿宋_GB2312" w:eastAsia="仿宋_GB2312" w:cs="仿宋_GB2312"/>
          <w:i w:val="0"/>
          <w:iCs w:val="0"/>
          <w:caps w:val="0"/>
          <w:color w:val="000000"/>
          <w:spacing w:val="-2"/>
          <w:sz w:val="32"/>
          <w:szCs w:val="32"/>
          <w:shd w:val="clear" w:fill="auto"/>
        </w:rPr>
        <w:t>政策执行中遇有特殊情况或难以界定的情形，经相关部门会商协调后，按会商意见执行。</w:t>
      </w:r>
      <w:r>
        <w:rPr>
          <w:rFonts w:hint="eastAsia" w:ascii="仿宋_GB2312" w:hAnsi="仿宋_GB2312" w:eastAsia="仿宋_GB2312" w:cs="仿宋_GB2312"/>
          <w:spacing w:val="-2"/>
          <w:sz w:val="32"/>
          <w:szCs w:val="32"/>
          <w:lang w:val="en-US" w:eastAsia="zh-CN"/>
        </w:rPr>
        <w:t xml:space="preserve"> </w:t>
      </w:r>
    </w:p>
    <w:p w14:paraId="50E3B3A7">
      <w:pPr>
        <w:tabs>
          <w:tab w:val="left" w:pos="420"/>
        </w:tabs>
        <w:kinsoku/>
        <w:spacing w:before="0" w:line="600" w:lineRule="exact"/>
        <w:ind w:left="4" w:firstLine="540" w:firstLineChars="162"/>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pacing w:val="6"/>
          <w:sz w:val="32"/>
          <w:szCs w:val="32"/>
        </w:rPr>
        <w:t>第十</w:t>
      </w:r>
      <w:r>
        <w:rPr>
          <w:rFonts w:hint="eastAsia" w:ascii="仿宋_GB2312" w:hAnsi="仿宋_GB2312" w:eastAsia="仿宋_GB2312" w:cs="仿宋_GB2312"/>
          <w:b/>
          <w:bCs/>
          <w:spacing w:val="6"/>
          <w:sz w:val="32"/>
          <w:szCs w:val="32"/>
          <w:lang w:val="en-US" w:eastAsia="zh-CN"/>
        </w:rPr>
        <w:t>三</w:t>
      </w:r>
      <w:r>
        <w:rPr>
          <w:rFonts w:hint="eastAsia" w:ascii="仿宋_GB2312" w:hAnsi="仿宋_GB2312" w:eastAsia="仿宋_GB2312" w:cs="仿宋_GB2312"/>
          <w:b/>
          <w:bCs/>
          <w:spacing w:val="6"/>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6"/>
          <w:sz w:val="32"/>
          <w:szCs w:val="32"/>
        </w:rPr>
        <w:t>本办法自印发之日起施行，</w:t>
      </w:r>
      <w:r>
        <w:rPr>
          <w:rFonts w:hint="eastAsia" w:ascii="仿宋_GB2312" w:hAnsi="仿宋_GB2312" w:eastAsia="仿宋_GB2312" w:cs="仿宋_GB2312"/>
          <w:spacing w:val="5"/>
          <w:sz w:val="32"/>
          <w:szCs w:val="32"/>
          <w:lang w:val="en-US" w:eastAsia="zh-CN"/>
        </w:rPr>
        <w:t>2026年度失业转退休和从未就业人员独生子女父母退休补助费按此细则申请。</w:t>
      </w:r>
    </w:p>
    <w:p w14:paraId="1DACEEC3">
      <w:pPr>
        <w:pStyle w:val="3"/>
        <w:kinsoku/>
        <w:spacing w:line="600" w:lineRule="exact"/>
        <w:jc w:val="both"/>
        <w:rPr>
          <w:rFonts w:hint="eastAsia" w:ascii="仿宋_GB2312" w:hAnsi="仿宋_GB2312" w:eastAsia="仿宋_GB2312" w:cs="仿宋_GB2312"/>
          <w:sz w:val="32"/>
          <w:szCs w:val="32"/>
        </w:rPr>
      </w:pPr>
    </w:p>
    <w:p w14:paraId="1D2A085F">
      <w:pPr>
        <w:kinsoku/>
        <w:spacing w:before="0" w:line="600" w:lineRule="exact"/>
        <w:ind w:left="1610" w:leftChars="304" w:hanging="972" w:hangingChars="3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附件：西岗区失业转退休</w:t>
      </w:r>
      <w:r>
        <w:rPr>
          <w:rFonts w:hint="eastAsia" w:ascii="仿宋_GB2312" w:hAnsi="仿宋_GB2312" w:eastAsia="仿宋_GB2312" w:cs="仿宋_GB2312"/>
          <w:b w:val="0"/>
          <w:bCs w:val="0"/>
          <w:spacing w:val="2"/>
          <w:sz w:val="32"/>
          <w:szCs w:val="32"/>
        </w:rPr>
        <w:t>和从未就业人员</w:t>
      </w:r>
      <w:r>
        <w:rPr>
          <w:rFonts w:hint="eastAsia" w:ascii="仿宋_GB2312" w:hAnsi="仿宋_GB2312" w:eastAsia="仿宋_GB2312" w:cs="仿宋_GB2312"/>
          <w:spacing w:val="2"/>
          <w:sz w:val="32"/>
          <w:szCs w:val="32"/>
        </w:rPr>
        <w:t>独</w:t>
      </w:r>
      <w:r>
        <w:rPr>
          <w:rFonts w:hint="eastAsia" w:ascii="仿宋_GB2312" w:hAnsi="仿宋_GB2312" w:eastAsia="仿宋_GB2312" w:cs="仿宋_GB2312"/>
          <w:spacing w:val="1"/>
          <w:sz w:val="32"/>
          <w:szCs w:val="32"/>
        </w:rPr>
        <w:t>生子女父母补助费申请表</w:t>
      </w:r>
    </w:p>
    <w:p w14:paraId="3F01AC9D">
      <w:pPr>
        <w:spacing w:line="600" w:lineRule="exact"/>
        <w:rPr>
          <w:rFonts w:hint="eastAsia" w:ascii="仿宋_GB2312" w:hAnsi="仿宋_GB2312" w:eastAsia="仿宋_GB2312" w:cs="仿宋_GB2312"/>
          <w:sz w:val="32"/>
          <w:szCs w:val="32"/>
        </w:rPr>
        <w:sectPr>
          <w:footerReference r:id="rId5" w:type="default"/>
          <w:pgSz w:w="11920" w:h="16840"/>
          <w:pgMar w:top="1431" w:right="1397" w:bottom="1150" w:left="1449" w:header="0" w:footer="787" w:gutter="0"/>
          <w:pgNumType w:fmt="numberInDash"/>
          <w:cols w:space="720" w:num="1"/>
        </w:sectPr>
      </w:pPr>
    </w:p>
    <w:tbl>
      <w:tblPr>
        <w:tblStyle w:val="8"/>
        <w:tblpPr w:leftFromText="180" w:rightFromText="180" w:vertAnchor="text" w:horzAnchor="page" w:tblpX="6900" w:tblpY="556"/>
        <w:tblOverlap w:val="never"/>
        <w:tblW w:w="386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4"/>
        <w:gridCol w:w="369"/>
        <w:gridCol w:w="339"/>
        <w:gridCol w:w="339"/>
        <w:gridCol w:w="339"/>
        <w:gridCol w:w="339"/>
        <w:gridCol w:w="349"/>
        <w:gridCol w:w="330"/>
        <w:gridCol w:w="339"/>
        <w:gridCol w:w="339"/>
        <w:gridCol w:w="334"/>
      </w:tblGrid>
      <w:tr w14:paraId="2E2EA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444" w:type="dxa"/>
            <w:vAlign w:val="top"/>
          </w:tcPr>
          <w:p w14:paraId="57865BCD">
            <w:pPr>
              <w:pStyle w:val="9"/>
              <w:spacing w:before="0" w:line="600" w:lineRule="exact"/>
              <w:ind w:left="135"/>
              <w:rPr>
                <w:sz w:val="30"/>
                <w:szCs w:val="30"/>
              </w:rPr>
            </w:pPr>
            <w:r>
              <w:rPr>
                <w:sz w:val="30"/>
                <w:szCs w:val="30"/>
              </w:rPr>
              <w:t>0</w:t>
            </w:r>
          </w:p>
        </w:tc>
        <w:tc>
          <w:tcPr>
            <w:tcW w:w="369" w:type="dxa"/>
            <w:vAlign w:val="top"/>
          </w:tcPr>
          <w:p w14:paraId="34E57B43">
            <w:pPr>
              <w:pStyle w:val="9"/>
              <w:spacing w:before="0" w:line="600" w:lineRule="exact"/>
              <w:ind w:left="81"/>
              <w:rPr>
                <w:sz w:val="30"/>
                <w:szCs w:val="30"/>
              </w:rPr>
            </w:pPr>
            <w:r>
              <w:rPr>
                <w:sz w:val="30"/>
                <w:szCs w:val="30"/>
              </w:rPr>
              <w:t>3</w:t>
            </w:r>
          </w:p>
        </w:tc>
        <w:tc>
          <w:tcPr>
            <w:tcW w:w="339" w:type="dxa"/>
            <w:vAlign w:val="top"/>
          </w:tcPr>
          <w:p w14:paraId="23200D46">
            <w:pPr>
              <w:spacing w:line="600" w:lineRule="exact"/>
              <w:rPr>
                <w:rFonts w:ascii="Arial"/>
                <w:sz w:val="21"/>
              </w:rPr>
            </w:pPr>
          </w:p>
        </w:tc>
        <w:tc>
          <w:tcPr>
            <w:tcW w:w="339" w:type="dxa"/>
            <w:vAlign w:val="top"/>
          </w:tcPr>
          <w:p w14:paraId="7EEB0B61">
            <w:pPr>
              <w:spacing w:line="600" w:lineRule="exact"/>
              <w:rPr>
                <w:rFonts w:ascii="Arial"/>
                <w:sz w:val="21"/>
              </w:rPr>
            </w:pPr>
          </w:p>
        </w:tc>
        <w:tc>
          <w:tcPr>
            <w:tcW w:w="339" w:type="dxa"/>
            <w:vAlign w:val="top"/>
          </w:tcPr>
          <w:p w14:paraId="41454592">
            <w:pPr>
              <w:spacing w:line="600" w:lineRule="exact"/>
              <w:rPr>
                <w:rFonts w:ascii="Arial"/>
                <w:sz w:val="21"/>
              </w:rPr>
            </w:pPr>
          </w:p>
        </w:tc>
        <w:tc>
          <w:tcPr>
            <w:tcW w:w="339" w:type="dxa"/>
            <w:vAlign w:val="top"/>
          </w:tcPr>
          <w:p w14:paraId="3070C7B3">
            <w:pPr>
              <w:spacing w:line="600" w:lineRule="exact"/>
              <w:rPr>
                <w:rFonts w:ascii="Arial"/>
                <w:sz w:val="21"/>
              </w:rPr>
            </w:pPr>
          </w:p>
        </w:tc>
        <w:tc>
          <w:tcPr>
            <w:tcW w:w="349" w:type="dxa"/>
            <w:vAlign w:val="top"/>
          </w:tcPr>
          <w:p w14:paraId="2EA3CF65">
            <w:pPr>
              <w:spacing w:line="600" w:lineRule="exact"/>
              <w:rPr>
                <w:rFonts w:ascii="Arial"/>
                <w:sz w:val="21"/>
              </w:rPr>
            </w:pPr>
          </w:p>
        </w:tc>
        <w:tc>
          <w:tcPr>
            <w:tcW w:w="330" w:type="dxa"/>
            <w:vAlign w:val="top"/>
          </w:tcPr>
          <w:p w14:paraId="78B0932E">
            <w:pPr>
              <w:spacing w:line="600" w:lineRule="exact"/>
              <w:rPr>
                <w:rFonts w:ascii="Arial"/>
                <w:sz w:val="21"/>
              </w:rPr>
            </w:pPr>
          </w:p>
        </w:tc>
        <w:tc>
          <w:tcPr>
            <w:tcW w:w="339" w:type="dxa"/>
            <w:vAlign w:val="top"/>
          </w:tcPr>
          <w:p w14:paraId="0B9CB05F">
            <w:pPr>
              <w:spacing w:line="600" w:lineRule="exact"/>
              <w:rPr>
                <w:rFonts w:ascii="Arial"/>
                <w:sz w:val="21"/>
              </w:rPr>
            </w:pPr>
          </w:p>
        </w:tc>
        <w:tc>
          <w:tcPr>
            <w:tcW w:w="339" w:type="dxa"/>
            <w:vAlign w:val="top"/>
          </w:tcPr>
          <w:p w14:paraId="209D3E11">
            <w:pPr>
              <w:spacing w:line="600" w:lineRule="exact"/>
              <w:rPr>
                <w:rFonts w:ascii="Arial"/>
                <w:sz w:val="21"/>
              </w:rPr>
            </w:pPr>
          </w:p>
        </w:tc>
        <w:tc>
          <w:tcPr>
            <w:tcW w:w="334" w:type="dxa"/>
            <w:vAlign w:val="top"/>
          </w:tcPr>
          <w:p w14:paraId="72B086E1">
            <w:pPr>
              <w:spacing w:line="600" w:lineRule="exact"/>
              <w:rPr>
                <w:rFonts w:ascii="Arial"/>
                <w:sz w:val="21"/>
              </w:rPr>
            </w:pPr>
          </w:p>
        </w:tc>
      </w:tr>
    </w:tbl>
    <w:p w14:paraId="71B2E394">
      <w:pPr>
        <w:spacing w:before="0" w:line="600" w:lineRule="exact"/>
        <w:ind w:left="138"/>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pict>
          <v:shape id="_x0000_s1026" o:spid="_x0000_s1026" o:spt="202" type="#_x0000_t202" style="position:absolute;left:0pt;margin-left:227.75pt;margin-top:43.9pt;height:15.7pt;width:40.3pt;z-index:251660288;mso-width-relative:page;mso-height-relative:page;" filled="f" stroked="f" coordsize="21600,21600">
            <v:path/>
            <v:fill on="f" focussize="0,0"/>
            <v:stroke on="f"/>
            <v:imagedata o:title=""/>
            <o:lock v:ext="edit" aspectratio="f"/>
            <v:textbox inset="0mm,0mm,0mm,0mm">
              <w:txbxContent>
                <w:p w14:paraId="04396735">
                  <w:pPr>
                    <w:spacing w:before="20" w:line="219" w:lineRule="auto"/>
                    <w:jc w:val="right"/>
                    <w:rPr>
                      <w:rFonts w:ascii="宋体" w:hAnsi="宋体" w:eastAsia="宋体" w:cs="宋体"/>
                      <w:sz w:val="23"/>
                      <w:szCs w:val="23"/>
                    </w:rPr>
                  </w:pPr>
                  <w:r>
                    <w:rPr>
                      <w:rFonts w:ascii="宋体" w:hAnsi="宋体" w:eastAsia="宋体" w:cs="宋体"/>
                      <w:spacing w:val="-24"/>
                      <w:sz w:val="23"/>
                      <w:szCs w:val="23"/>
                    </w:rPr>
                    <w:t>编</w:t>
                  </w:r>
                  <w:r>
                    <w:rPr>
                      <w:rFonts w:ascii="宋体" w:hAnsi="宋体" w:eastAsia="宋体" w:cs="宋体"/>
                      <w:spacing w:val="-38"/>
                      <w:sz w:val="23"/>
                      <w:szCs w:val="23"/>
                    </w:rPr>
                    <w:t xml:space="preserve"> </w:t>
                  </w:r>
                  <w:r>
                    <w:rPr>
                      <w:rFonts w:ascii="宋体" w:hAnsi="宋体" w:eastAsia="宋体" w:cs="宋体"/>
                      <w:spacing w:val="-24"/>
                      <w:sz w:val="23"/>
                      <w:szCs w:val="23"/>
                    </w:rPr>
                    <w:t>码</w:t>
                  </w:r>
                  <w:r>
                    <w:rPr>
                      <w:rFonts w:ascii="宋体" w:hAnsi="宋体" w:eastAsia="宋体" w:cs="宋体"/>
                      <w:spacing w:val="-46"/>
                      <w:sz w:val="23"/>
                      <w:szCs w:val="23"/>
                    </w:rPr>
                    <w:t xml:space="preserve"> </w:t>
                  </w:r>
                  <w:r>
                    <w:rPr>
                      <w:rFonts w:ascii="宋体" w:hAnsi="宋体" w:eastAsia="宋体" w:cs="宋体"/>
                      <w:spacing w:val="-24"/>
                      <w:sz w:val="23"/>
                      <w:szCs w:val="23"/>
                    </w:rPr>
                    <w:t>：</w:t>
                  </w:r>
                </w:p>
              </w:txbxContent>
            </v:textbox>
          </v:shape>
        </w:pict>
      </w:r>
      <w:r>
        <w:rPr>
          <w:rFonts w:hint="eastAsia" w:ascii="仿宋_GB2312" w:hAnsi="仿宋_GB2312" w:eastAsia="仿宋_GB2312" w:cs="仿宋_GB2312"/>
          <w:b w:val="0"/>
          <w:bCs w:val="0"/>
          <w:spacing w:val="-9"/>
          <w:sz w:val="32"/>
          <w:szCs w:val="32"/>
        </w:rPr>
        <w:t>附</w:t>
      </w:r>
      <w:r>
        <w:rPr>
          <w:rFonts w:hint="eastAsia" w:ascii="仿宋_GB2312" w:hAnsi="仿宋_GB2312" w:eastAsia="仿宋_GB2312" w:cs="仿宋_GB2312"/>
          <w:b w:val="0"/>
          <w:bCs w:val="0"/>
          <w:spacing w:val="8"/>
          <w:sz w:val="32"/>
          <w:szCs w:val="32"/>
        </w:rPr>
        <w:t xml:space="preserve"> </w:t>
      </w:r>
      <w:r>
        <w:rPr>
          <w:rFonts w:hint="eastAsia" w:ascii="仿宋_GB2312" w:hAnsi="仿宋_GB2312" w:eastAsia="仿宋_GB2312" w:cs="仿宋_GB2312"/>
          <w:b w:val="0"/>
          <w:bCs w:val="0"/>
          <w:spacing w:val="-9"/>
          <w:sz w:val="32"/>
          <w:szCs w:val="32"/>
        </w:rPr>
        <w:t>件 ：</w:t>
      </w:r>
    </w:p>
    <w:p w14:paraId="36A7AF7D">
      <w:pPr>
        <w:spacing w:line="600" w:lineRule="exact"/>
      </w:pPr>
    </w:p>
    <w:p w14:paraId="3CFFD170">
      <w:pPr>
        <w:spacing w:before="0" w:line="600" w:lineRule="exact"/>
        <w:ind w:left="0" w:right="151" w:firstLine="0"/>
        <w:jc w:val="center"/>
        <w:rPr>
          <w:rFonts w:hint="eastAsia" w:ascii="方正小标宋简体" w:hAnsi="方正小标宋简体" w:eastAsia="方正小标宋简体" w:cs="方正小标宋简体"/>
          <w:b w:val="0"/>
          <w:bCs w:val="0"/>
          <w:spacing w:val="21"/>
          <w:sz w:val="36"/>
          <w:szCs w:val="36"/>
        </w:rPr>
      </w:pPr>
      <w:r>
        <w:rPr>
          <w:rFonts w:hint="eastAsia" w:ascii="方正小标宋简体" w:hAnsi="方正小标宋简体" w:eastAsia="方正小标宋简体" w:cs="方正小标宋简体"/>
          <w:b w:val="0"/>
          <w:bCs w:val="0"/>
          <w:spacing w:val="21"/>
          <w:sz w:val="36"/>
          <w:szCs w:val="36"/>
        </w:rPr>
        <w:t xml:space="preserve">西岗区失业转退休和从未就业人员 </w:t>
      </w:r>
    </w:p>
    <w:p w14:paraId="5743493B">
      <w:pPr>
        <w:spacing w:before="0" w:line="600" w:lineRule="exact"/>
        <w:ind w:left="0" w:right="151" w:firstLine="0"/>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pacing w:val="-3"/>
          <w:sz w:val="36"/>
          <w:szCs w:val="36"/>
        </w:rPr>
        <w:t>独生子女父母补助费申请表</w:t>
      </w:r>
    </w:p>
    <w:p w14:paraId="2AD9067C">
      <w:pPr>
        <w:spacing w:before="0" w:line="600" w:lineRule="exact"/>
        <w:ind w:left="134"/>
        <w:rPr>
          <w:rFonts w:hint="eastAsia" w:ascii="黑体" w:hAnsi="黑体" w:eastAsia="黑体" w:cs="黑体"/>
          <w:sz w:val="24"/>
          <w:szCs w:val="24"/>
        </w:rPr>
      </w:pPr>
      <w:r>
        <w:rPr>
          <w:rFonts w:hint="eastAsia" w:ascii="黑体" w:hAnsi="黑体" w:eastAsia="黑体" w:cs="黑体"/>
          <w:spacing w:val="3"/>
          <w:sz w:val="24"/>
          <w:szCs w:val="24"/>
        </w:rPr>
        <w:t>西岗区</w:t>
      </w:r>
      <w:r>
        <w:rPr>
          <w:rFonts w:hint="eastAsia" w:ascii="黑体" w:hAnsi="黑体" w:eastAsia="黑体" w:cs="黑体"/>
          <w:spacing w:val="7"/>
          <w:sz w:val="24"/>
          <w:szCs w:val="24"/>
        </w:rPr>
        <w:t xml:space="preserve"> </w:t>
      </w:r>
      <w:r>
        <w:rPr>
          <w:rFonts w:hint="eastAsia" w:ascii="黑体" w:hAnsi="黑体" w:eastAsia="黑体" w:cs="黑体"/>
          <w:strike w:val="0"/>
          <w:spacing w:val="7"/>
          <w:sz w:val="24"/>
          <w:szCs w:val="24"/>
          <w:u w:val="single"/>
        </w:rPr>
        <w:t xml:space="preserve">         </w:t>
      </w:r>
      <w:r>
        <w:rPr>
          <w:rFonts w:hint="eastAsia" w:ascii="黑体" w:hAnsi="黑体" w:eastAsia="黑体" w:cs="黑体"/>
          <w:spacing w:val="3"/>
          <w:sz w:val="24"/>
          <w:szCs w:val="24"/>
        </w:rPr>
        <w:t>街道</w:t>
      </w:r>
      <w:r>
        <w:rPr>
          <w:rFonts w:hint="eastAsia" w:ascii="黑体" w:hAnsi="黑体" w:eastAsia="黑体" w:cs="黑体"/>
          <w:spacing w:val="3"/>
          <w:sz w:val="24"/>
          <w:szCs w:val="24"/>
          <w:lang w:val="en-US" w:eastAsia="zh-CN"/>
        </w:rPr>
        <w:t xml:space="preserve"> </w:t>
      </w:r>
      <w:r>
        <w:rPr>
          <w:rFonts w:hint="eastAsia" w:ascii="黑体" w:hAnsi="黑体" w:eastAsia="黑体" w:cs="黑体"/>
          <w:spacing w:val="2"/>
          <w:sz w:val="24"/>
          <w:szCs w:val="24"/>
          <w:u w:val="single"/>
        </w:rPr>
        <w:t xml:space="preserve">          </w:t>
      </w:r>
      <w:r>
        <w:rPr>
          <w:rFonts w:hint="eastAsia" w:ascii="黑体" w:hAnsi="黑体" w:eastAsia="黑体" w:cs="黑体"/>
          <w:spacing w:val="3"/>
          <w:sz w:val="24"/>
          <w:szCs w:val="24"/>
        </w:rPr>
        <w:t>社区</w:t>
      </w:r>
    </w:p>
    <w:tbl>
      <w:tblPr>
        <w:tblStyle w:val="8"/>
        <w:tblW w:w="890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4"/>
        <w:gridCol w:w="1259"/>
        <w:gridCol w:w="689"/>
        <w:gridCol w:w="729"/>
        <w:gridCol w:w="1569"/>
        <w:gridCol w:w="719"/>
        <w:gridCol w:w="450"/>
        <w:gridCol w:w="360"/>
        <w:gridCol w:w="2553"/>
      </w:tblGrid>
      <w:tr w14:paraId="13CBA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1833" w:type="dxa"/>
            <w:gridSpan w:val="2"/>
            <w:vAlign w:val="center"/>
          </w:tcPr>
          <w:p w14:paraId="3B26E05E">
            <w:pPr>
              <w:pStyle w:val="9"/>
              <w:autoSpaceDE/>
              <w:autoSpaceDN/>
              <w:spacing w:before="0" w:line="400" w:lineRule="exact"/>
              <w:ind w:left="354"/>
              <w:jc w:val="both"/>
              <w:rPr>
                <w:rFonts w:hint="eastAsia" w:ascii="黑体" w:hAnsi="黑体" w:eastAsia="黑体" w:cs="黑体"/>
              </w:rPr>
            </w:pPr>
            <w:r>
              <w:rPr>
                <w:rFonts w:hint="eastAsia" w:ascii="黑体" w:hAnsi="黑体" w:eastAsia="黑体" w:cs="黑体"/>
                <w:spacing w:val="5"/>
              </w:rPr>
              <w:t>申请人姓名</w:t>
            </w:r>
          </w:p>
        </w:tc>
        <w:tc>
          <w:tcPr>
            <w:tcW w:w="689" w:type="dxa"/>
            <w:vAlign w:val="center"/>
          </w:tcPr>
          <w:p w14:paraId="48B380DB">
            <w:pPr>
              <w:pStyle w:val="9"/>
              <w:autoSpaceDE/>
              <w:autoSpaceDN/>
              <w:spacing w:before="0" w:line="400" w:lineRule="exact"/>
              <w:ind w:left="111"/>
              <w:jc w:val="both"/>
              <w:rPr>
                <w:rFonts w:hint="eastAsia" w:ascii="黑体" w:hAnsi="黑体" w:eastAsia="黑体" w:cs="黑体"/>
              </w:rPr>
            </w:pPr>
            <w:r>
              <w:rPr>
                <w:rFonts w:hint="eastAsia" w:ascii="黑体" w:hAnsi="黑体" w:eastAsia="黑体" w:cs="黑体"/>
                <w:spacing w:val="8"/>
              </w:rPr>
              <w:t>性别</w:t>
            </w:r>
          </w:p>
        </w:tc>
        <w:tc>
          <w:tcPr>
            <w:tcW w:w="3017" w:type="dxa"/>
            <w:gridSpan w:val="3"/>
            <w:vAlign w:val="center"/>
          </w:tcPr>
          <w:p w14:paraId="72CB80AA">
            <w:pPr>
              <w:pStyle w:val="9"/>
              <w:autoSpaceDE/>
              <w:autoSpaceDN/>
              <w:spacing w:before="0" w:line="400" w:lineRule="exact"/>
              <w:ind w:left="1062"/>
              <w:jc w:val="both"/>
              <w:rPr>
                <w:rFonts w:hint="eastAsia" w:ascii="黑体" w:hAnsi="黑体" w:eastAsia="黑体" w:cs="黑体"/>
              </w:rPr>
            </w:pPr>
            <w:r>
              <w:rPr>
                <w:rFonts w:hint="eastAsia" w:ascii="黑体" w:hAnsi="黑体" w:eastAsia="黑体" w:cs="黑体"/>
                <w:spacing w:val="2"/>
              </w:rPr>
              <w:t>婚姻状态</w:t>
            </w:r>
          </w:p>
        </w:tc>
        <w:tc>
          <w:tcPr>
            <w:tcW w:w="3363" w:type="dxa"/>
            <w:gridSpan w:val="3"/>
            <w:tcBorders>
              <w:right w:val="single" w:color="000000" w:sz="2" w:space="0"/>
            </w:tcBorders>
            <w:vAlign w:val="center"/>
          </w:tcPr>
          <w:p w14:paraId="66AEAB8C">
            <w:pPr>
              <w:pStyle w:val="9"/>
              <w:autoSpaceDE/>
              <w:autoSpaceDN/>
              <w:spacing w:before="0" w:line="400" w:lineRule="exact"/>
              <w:ind w:left="1125"/>
              <w:jc w:val="both"/>
              <w:rPr>
                <w:rFonts w:hint="eastAsia" w:ascii="黑体" w:hAnsi="黑体" w:eastAsia="黑体" w:cs="黑体"/>
              </w:rPr>
            </w:pPr>
            <w:r>
              <w:rPr>
                <w:rFonts w:hint="eastAsia" w:ascii="黑体" w:hAnsi="黑体" w:eastAsia="黑体" w:cs="黑体"/>
                <w:spacing w:val="2"/>
              </w:rPr>
              <w:t>身份证号码</w:t>
            </w:r>
          </w:p>
        </w:tc>
      </w:tr>
      <w:tr w14:paraId="2401D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833" w:type="dxa"/>
            <w:gridSpan w:val="2"/>
            <w:vAlign w:val="center"/>
          </w:tcPr>
          <w:p w14:paraId="0640376F">
            <w:pPr>
              <w:autoSpaceDE/>
              <w:autoSpaceDN/>
              <w:spacing w:line="400" w:lineRule="exact"/>
              <w:jc w:val="center"/>
              <w:rPr>
                <w:rFonts w:hint="eastAsia" w:ascii="黑体" w:hAnsi="黑体" w:eastAsia="黑体" w:cs="黑体"/>
                <w:sz w:val="21"/>
              </w:rPr>
            </w:pPr>
          </w:p>
        </w:tc>
        <w:tc>
          <w:tcPr>
            <w:tcW w:w="689" w:type="dxa"/>
            <w:vAlign w:val="center"/>
          </w:tcPr>
          <w:p w14:paraId="0D8ACEA0">
            <w:pPr>
              <w:autoSpaceDE/>
              <w:autoSpaceDN/>
              <w:spacing w:line="400" w:lineRule="exact"/>
              <w:jc w:val="center"/>
              <w:rPr>
                <w:rFonts w:hint="eastAsia" w:ascii="黑体" w:hAnsi="黑体" w:eastAsia="黑体" w:cs="黑体"/>
                <w:sz w:val="21"/>
              </w:rPr>
            </w:pPr>
          </w:p>
        </w:tc>
        <w:tc>
          <w:tcPr>
            <w:tcW w:w="3017" w:type="dxa"/>
            <w:gridSpan w:val="3"/>
            <w:vAlign w:val="center"/>
          </w:tcPr>
          <w:p w14:paraId="386ABCE9">
            <w:pPr>
              <w:pStyle w:val="9"/>
              <w:autoSpaceDE/>
              <w:autoSpaceDN/>
              <w:spacing w:before="0" w:line="400" w:lineRule="exact"/>
              <w:ind w:left="183"/>
              <w:jc w:val="center"/>
              <w:rPr>
                <w:rFonts w:hint="eastAsia" w:ascii="黑体" w:hAnsi="黑体" w:eastAsia="黑体" w:cs="黑体"/>
              </w:rPr>
            </w:pPr>
            <w:r>
              <w:rPr>
                <w:rFonts w:hint="eastAsia" w:ascii="黑体" w:hAnsi="黑体" w:eastAsia="黑体" w:cs="黑体"/>
              </w:rPr>
              <w:t>□初婚□离婚□丧偶□再婚</w:t>
            </w:r>
          </w:p>
        </w:tc>
        <w:tc>
          <w:tcPr>
            <w:tcW w:w="3363" w:type="dxa"/>
            <w:gridSpan w:val="3"/>
            <w:tcBorders>
              <w:right w:val="single" w:color="000000" w:sz="2" w:space="0"/>
            </w:tcBorders>
            <w:vAlign w:val="center"/>
          </w:tcPr>
          <w:p w14:paraId="69C53A70">
            <w:pPr>
              <w:autoSpaceDE/>
              <w:autoSpaceDN/>
              <w:spacing w:line="400" w:lineRule="exact"/>
              <w:jc w:val="center"/>
              <w:rPr>
                <w:rFonts w:hint="eastAsia" w:ascii="黑体" w:hAnsi="黑体" w:eastAsia="黑体" w:cs="黑体"/>
                <w:sz w:val="21"/>
              </w:rPr>
            </w:pPr>
          </w:p>
        </w:tc>
      </w:tr>
      <w:tr w14:paraId="77CDA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833" w:type="dxa"/>
            <w:gridSpan w:val="2"/>
            <w:vAlign w:val="center"/>
          </w:tcPr>
          <w:p w14:paraId="7FE4C7D3">
            <w:pPr>
              <w:pStyle w:val="9"/>
              <w:autoSpaceDE/>
              <w:autoSpaceDN/>
              <w:spacing w:before="0" w:line="400" w:lineRule="exact"/>
              <w:ind w:left="465"/>
              <w:jc w:val="both"/>
              <w:rPr>
                <w:rFonts w:hint="eastAsia" w:ascii="黑体" w:hAnsi="黑体" w:eastAsia="黑体" w:cs="黑体"/>
              </w:rPr>
            </w:pPr>
            <w:r>
              <w:rPr>
                <w:rFonts w:hint="eastAsia" w:ascii="黑体" w:hAnsi="黑体" w:eastAsia="黑体" w:cs="黑体"/>
                <w:spacing w:val="-2"/>
              </w:rPr>
              <w:t>就业状况</w:t>
            </w:r>
          </w:p>
        </w:tc>
        <w:tc>
          <w:tcPr>
            <w:tcW w:w="1418" w:type="dxa"/>
            <w:gridSpan w:val="2"/>
            <w:vAlign w:val="center"/>
          </w:tcPr>
          <w:p w14:paraId="096D262A">
            <w:pPr>
              <w:pStyle w:val="9"/>
              <w:autoSpaceDE/>
              <w:autoSpaceDN/>
              <w:spacing w:before="0" w:line="400" w:lineRule="exact"/>
              <w:ind w:left="0"/>
              <w:jc w:val="center"/>
              <w:rPr>
                <w:rFonts w:hint="eastAsia" w:ascii="黑体" w:hAnsi="黑体" w:eastAsia="黑体" w:cs="黑体"/>
              </w:rPr>
            </w:pPr>
            <w:r>
              <w:rPr>
                <w:rFonts w:hint="eastAsia" w:ascii="黑体" w:hAnsi="黑体" w:eastAsia="黑体" w:cs="黑体"/>
                <w:spacing w:val="5"/>
              </w:rPr>
              <w:t>退休时间</w:t>
            </w:r>
          </w:p>
        </w:tc>
        <w:tc>
          <w:tcPr>
            <w:tcW w:w="2288" w:type="dxa"/>
            <w:gridSpan w:val="2"/>
            <w:vAlign w:val="center"/>
          </w:tcPr>
          <w:p w14:paraId="02D9E088">
            <w:pPr>
              <w:pStyle w:val="9"/>
              <w:autoSpaceDE/>
              <w:autoSpaceDN/>
              <w:spacing w:before="0" w:line="400" w:lineRule="exact"/>
              <w:ind w:left="0"/>
              <w:jc w:val="center"/>
              <w:rPr>
                <w:rFonts w:hint="default" w:ascii="黑体" w:hAnsi="黑体" w:eastAsia="黑体" w:cs="黑体"/>
                <w:lang w:eastAsia="zh-CN"/>
              </w:rPr>
            </w:pPr>
            <w:r>
              <w:rPr>
                <w:rFonts w:hint="eastAsia" w:ascii="黑体" w:hAnsi="黑体" w:eastAsia="黑体" w:cs="黑体"/>
                <w:spacing w:val="2"/>
              </w:rPr>
              <w:t>退休</w:t>
            </w:r>
            <w:r>
              <w:rPr>
                <w:rFonts w:hint="eastAsia" w:ascii="黑体" w:hAnsi="黑体" w:eastAsia="黑体" w:cs="黑体"/>
                <w:spacing w:val="2"/>
                <w:lang w:val="en-US" w:eastAsia="zh-CN"/>
              </w:rPr>
              <w:t>证工作单位</w:t>
            </w:r>
          </w:p>
        </w:tc>
        <w:tc>
          <w:tcPr>
            <w:tcW w:w="3363" w:type="dxa"/>
            <w:gridSpan w:val="3"/>
            <w:tcBorders>
              <w:right w:val="single" w:color="000000" w:sz="2" w:space="0"/>
            </w:tcBorders>
            <w:vAlign w:val="center"/>
          </w:tcPr>
          <w:p w14:paraId="05D81D2D">
            <w:pPr>
              <w:pStyle w:val="9"/>
              <w:autoSpaceDE/>
              <w:autoSpaceDN/>
              <w:spacing w:before="0" w:line="400" w:lineRule="exact"/>
              <w:ind w:left="0"/>
              <w:jc w:val="center"/>
              <w:rPr>
                <w:rFonts w:hint="eastAsia" w:ascii="黑体" w:hAnsi="黑体" w:eastAsia="黑体" w:cs="黑体"/>
              </w:rPr>
            </w:pPr>
            <w:r>
              <w:rPr>
                <w:rFonts w:hint="eastAsia" w:ascii="黑体" w:hAnsi="黑体" w:eastAsia="黑体" w:cs="黑体"/>
                <w:spacing w:val="1"/>
              </w:rPr>
              <w:t>独生子女父母光荣证编号</w:t>
            </w:r>
          </w:p>
        </w:tc>
      </w:tr>
      <w:tr w14:paraId="6C72E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833" w:type="dxa"/>
            <w:gridSpan w:val="2"/>
            <w:vAlign w:val="center"/>
          </w:tcPr>
          <w:p w14:paraId="5F399543">
            <w:pPr>
              <w:pStyle w:val="9"/>
              <w:autoSpaceDE/>
              <w:autoSpaceDN/>
              <w:spacing w:before="0" w:line="400" w:lineRule="exact"/>
              <w:ind w:left="0"/>
              <w:jc w:val="center"/>
              <w:rPr>
                <w:rFonts w:hint="eastAsia" w:ascii="黑体" w:hAnsi="黑体" w:eastAsia="黑体" w:cs="黑体"/>
              </w:rPr>
            </w:pPr>
            <w:r>
              <w:rPr>
                <w:rFonts w:hint="eastAsia" w:ascii="黑体" w:hAnsi="黑体" w:eastAsia="黑体" w:cs="黑体"/>
                <w:spacing w:val="1"/>
              </w:rPr>
              <w:t>□失业</w:t>
            </w:r>
            <w:r>
              <w:rPr>
                <w:rFonts w:hint="eastAsia" w:ascii="黑体" w:hAnsi="黑体" w:eastAsia="黑体" w:cs="黑体"/>
                <w:spacing w:val="1"/>
                <w:lang w:val="en-US" w:eastAsia="zh-CN"/>
              </w:rPr>
              <w:t xml:space="preserve"> </w:t>
            </w:r>
            <w:r>
              <w:rPr>
                <w:rFonts w:hint="eastAsia" w:ascii="黑体" w:hAnsi="黑体" w:eastAsia="黑体" w:cs="黑体"/>
                <w:spacing w:val="1"/>
              </w:rPr>
              <w:t>□无业</w:t>
            </w:r>
          </w:p>
        </w:tc>
        <w:tc>
          <w:tcPr>
            <w:tcW w:w="1418" w:type="dxa"/>
            <w:gridSpan w:val="2"/>
            <w:vAlign w:val="center"/>
          </w:tcPr>
          <w:p w14:paraId="6A97AD18">
            <w:pPr>
              <w:pStyle w:val="9"/>
              <w:autoSpaceDE/>
              <w:autoSpaceDN/>
              <w:spacing w:before="0" w:line="400" w:lineRule="exact"/>
              <w:ind w:right="37"/>
              <w:jc w:val="center"/>
              <w:rPr>
                <w:rFonts w:hint="eastAsia" w:ascii="黑体" w:hAnsi="黑体" w:eastAsia="黑体" w:cs="黑体"/>
              </w:rPr>
            </w:pPr>
            <w:r>
              <w:rPr>
                <w:rFonts w:hint="eastAsia" w:ascii="黑体" w:hAnsi="黑体" w:eastAsia="黑体" w:cs="黑体"/>
                <w:spacing w:val="-5"/>
              </w:rPr>
              <w:t>年</w:t>
            </w:r>
            <w:r>
              <w:rPr>
                <w:rFonts w:hint="eastAsia" w:ascii="黑体" w:hAnsi="黑体" w:eastAsia="黑体" w:cs="黑体"/>
                <w:spacing w:val="23"/>
              </w:rPr>
              <w:t xml:space="preserve">  </w:t>
            </w:r>
            <w:r>
              <w:rPr>
                <w:rFonts w:hint="eastAsia" w:ascii="黑体" w:hAnsi="黑体" w:eastAsia="黑体" w:cs="黑体"/>
                <w:spacing w:val="-5"/>
              </w:rPr>
              <w:t>月</w:t>
            </w:r>
          </w:p>
        </w:tc>
        <w:tc>
          <w:tcPr>
            <w:tcW w:w="2288" w:type="dxa"/>
            <w:gridSpan w:val="2"/>
            <w:vAlign w:val="center"/>
          </w:tcPr>
          <w:p w14:paraId="6582554D">
            <w:pPr>
              <w:autoSpaceDE/>
              <w:autoSpaceDN/>
              <w:spacing w:line="400" w:lineRule="exact"/>
              <w:jc w:val="center"/>
              <w:rPr>
                <w:rFonts w:hint="eastAsia" w:ascii="黑体" w:hAnsi="黑体" w:eastAsia="黑体" w:cs="黑体"/>
                <w:sz w:val="21"/>
              </w:rPr>
            </w:pPr>
          </w:p>
        </w:tc>
        <w:tc>
          <w:tcPr>
            <w:tcW w:w="3363" w:type="dxa"/>
            <w:gridSpan w:val="3"/>
            <w:tcBorders>
              <w:right w:val="single" w:color="000000" w:sz="2" w:space="0"/>
            </w:tcBorders>
            <w:vAlign w:val="center"/>
          </w:tcPr>
          <w:p w14:paraId="43848796">
            <w:pPr>
              <w:autoSpaceDE/>
              <w:autoSpaceDN/>
              <w:spacing w:line="400" w:lineRule="exact"/>
              <w:jc w:val="center"/>
              <w:rPr>
                <w:rFonts w:hint="eastAsia" w:ascii="黑体" w:hAnsi="黑体" w:eastAsia="黑体" w:cs="黑体"/>
                <w:sz w:val="21"/>
              </w:rPr>
            </w:pPr>
          </w:p>
        </w:tc>
      </w:tr>
      <w:tr w14:paraId="038DC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833" w:type="dxa"/>
            <w:gridSpan w:val="2"/>
            <w:vAlign w:val="center"/>
          </w:tcPr>
          <w:p w14:paraId="3DADE66C">
            <w:pPr>
              <w:pStyle w:val="9"/>
              <w:autoSpaceDE/>
              <w:autoSpaceDN/>
              <w:spacing w:before="0" w:line="400" w:lineRule="exact"/>
              <w:ind w:left="134"/>
              <w:jc w:val="center"/>
              <w:rPr>
                <w:rFonts w:hint="eastAsia" w:ascii="黑体" w:hAnsi="黑体" w:eastAsia="黑体" w:cs="黑体"/>
              </w:rPr>
            </w:pPr>
            <w:r>
              <w:rPr>
                <w:rFonts w:hint="eastAsia" w:ascii="黑体" w:hAnsi="黑体" w:eastAsia="黑体" w:cs="黑体"/>
                <w:spacing w:val="-2"/>
              </w:rPr>
              <w:t>补助费申领金额</w:t>
            </w:r>
          </w:p>
        </w:tc>
        <w:tc>
          <w:tcPr>
            <w:tcW w:w="7069" w:type="dxa"/>
            <w:gridSpan w:val="7"/>
            <w:tcBorders>
              <w:right w:val="single" w:color="000000" w:sz="2" w:space="0"/>
            </w:tcBorders>
            <w:vAlign w:val="center"/>
          </w:tcPr>
          <w:p w14:paraId="07EBCAE1">
            <w:pPr>
              <w:pStyle w:val="9"/>
              <w:autoSpaceDE/>
              <w:autoSpaceDN/>
              <w:spacing w:before="0" w:line="400" w:lineRule="exact"/>
              <w:ind w:left="61"/>
              <w:jc w:val="center"/>
              <w:rPr>
                <w:rFonts w:hint="eastAsia" w:ascii="黑体" w:hAnsi="黑体" w:eastAsia="黑体" w:cs="黑体"/>
              </w:rPr>
            </w:pPr>
            <w:r>
              <w:rPr>
                <w:rFonts w:hint="eastAsia" w:ascii="黑体" w:hAnsi="黑体" w:eastAsia="黑体" w:cs="黑体"/>
              </w:rPr>
              <w:t>□1000元□2000元□3000元</w:t>
            </w:r>
          </w:p>
        </w:tc>
      </w:tr>
      <w:tr w14:paraId="0D367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833" w:type="dxa"/>
            <w:gridSpan w:val="2"/>
            <w:vAlign w:val="center"/>
          </w:tcPr>
          <w:p w14:paraId="27CBA721">
            <w:pPr>
              <w:pStyle w:val="9"/>
              <w:autoSpaceDE/>
              <w:autoSpaceDN/>
              <w:spacing w:before="0" w:line="400" w:lineRule="exact"/>
              <w:ind w:left="465"/>
              <w:jc w:val="both"/>
              <w:rPr>
                <w:rFonts w:hint="eastAsia" w:ascii="黑体" w:hAnsi="黑体" w:eastAsia="黑体" w:cs="黑体"/>
              </w:rPr>
            </w:pPr>
            <w:r>
              <w:rPr>
                <w:rFonts w:hint="eastAsia" w:ascii="黑体" w:hAnsi="黑体" w:eastAsia="黑体" w:cs="黑体"/>
                <w:spacing w:val="-2"/>
              </w:rPr>
              <w:t>户籍地址</w:t>
            </w:r>
          </w:p>
        </w:tc>
        <w:tc>
          <w:tcPr>
            <w:tcW w:w="2987" w:type="dxa"/>
            <w:gridSpan w:val="3"/>
            <w:vAlign w:val="center"/>
          </w:tcPr>
          <w:p w14:paraId="469B863A">
            <w:pPr>
              <w:autoSpaceDE/>
              <w:autoSpaceDN/>
              <w:spacing w:line="400" w:lineRule="exact"/>
              <w:jc w:val="center"/>
              <w:rPr>
                <w:rFonts w:hint="eastAsia" w:ascii="黑体" w:hAnsi="黑体" w:eastAsia="黑体" w:cs="黑体"/>
                <w:sz w:val="21"/>
              </w:rPr>
            </w:pPr>
          </w:p>
        </w:tc>
        <w:tc>
          <w:tcPr>
            <w:tcW w:w="1529" w:type="dxa"/>
            <w:gridSpan w:val="3"/>
            <w:vAlign w:val="center"/>
          </w:tcPr>
          <w:p w14:paraId="5A31577A">
            <w:pPr>
              <w:pStyle w:val="9"/>
              <w:autoSpaceDE/>
              <w:autoSpaceDN/>
              <w:spacing w:before="0" w:line="400" w:lineRule="exact"/>
              <w:ind w:left="334"/>
              <w:jc w:val="both"/>
              <w:rPr>
                <w:rFonts w:hint="eastAsia" w:ascii="黑体" w:hAnsi="黑体" w:eastAsia="黑体" w:cs="黑体"/>
              </w:rPr>
            </w:pPr>
            <w:r>
              <w:rPr>
                <w:rFonts w:hint="eastAsia" w:ascii="黑体" w:hAnsi="黑体" w:eastAsia="黑体" w:cs="黑体"/>
                <w:spacing w:val="-2"/>
              </w:rPr>
              <w:t>联系电话</w:t>
            </w:r>
          </w:p>
        </w:tc>
        <w:tc>
          <w:tcPr>
            <w:tcW w:w="2553" w:type="dxa"/>
            <w:tcBorders>
              <w:right w:val="single" w:color="000000" w:sz="2" w:space="0"/>
            </w:tcBorders>
            <w:vAlign w:val="center"/>
          </w:tcPr>
          <w:p w14:paraId="24DB121B">
            <w:pPr>
              <w:autoSpaceDE/>
              <w:autoSpaceDN/>
              <w:spacing w:line="400" w:lineRule="exact"/>
              <w:jc w:val="center"/>
              <w:rPr>
                <w:rFonts w:hint="eastAsia" w:ascii="黑体" w:hAnsi="黑体" w:eastAsia="黑体" w:cs="黑体"/>
                <w:sz w:val="21"/>
              </w:rPr>
            </w:pPr>
          </w:p>
        </w:tc>
      </w:tr>
      <w:tr w14:paraId="2C1D3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7" w:hRule="atLeast"/>
        </w:trPr>
        <w:tc>
          <w:tcPr>
            <w:tcW w:w="574" w:type="dxa"/>
            <w:textDirection w:val="tbRlV"/>
            <w:vAlign w:val="center"/>
          </w:tcPr>
          <w:p w14:paraId="68BFF999">
            <w:pPr>
              <w:pStyle w:val="9"/>
              <w:autoSpaceDE/>
              <w:autoSpaceDN/>
              <w:spacing w:before="0" w:line="400" w:lineRule="exact"/>
              <w:ind w:left="0"/>
              <w:jc w:val="center"/>
              <w:rPr>
                <w:rFonts w:hint="eastAsia" w:ascii="黑体" w:hAnsi="黑体" w:eastAsia="黑体" w:cs="黑体"/>
              </w:rPr>
            </w:pPr>
            <w:r>
              <w:rPr>
                <w:rFonts w:hint="eastAsia" w:ascii="黑体" w:hAnsi="黑体" w:eastAsia="黑体" w:cs="黑体"/>
              </w:rPr>
              <w:t>个人申请</w:t>
            </w:r>
          </w:p>
        </w:tc>
        <w:tc>
          <w:tcPr>
            <w:tcW w:w="8328" w:type="dxa"/>
            <w:gridSpan w:val="8"/>
            <w:tcBorders>
              <w:right w:val="single" w:color="000000" w:sz="2" w:space="0"/>
            </w:tcBorders>
            <w:vAlign w:val="center"/>
          </w:tcPr>
          <w:p w14:paraId="1D2B8CF1">
            <w:pPr>
              <w:pStyle w:val="9"/>
              <w:autoSpaceDE/>
              <w:autoSpaceDN/>
              <w:spacing w:before="0" w:line="400" w:lineRule="exact"/>
              <w:ind w:left="120" w:firstLine="389"/>
              <w:rPr>
                <w:rFonts w:hint="eastAsia" w:ascii="黑体" w:hAnsi="黑体" w:eastAsia="黑体" w:cs="黑体"/>
              </w:rPr>
            </w:pPr>
            <w:r>
              <w:rPr>
                <w:rFonts w:hint="eastAsia" w:ascii="黑体" w:hAnsi="黑体" w:eastAsia="黑体" w:cs="黑体"/>
                <w:spacing w:val="-9"/>
              </w:rPr>
              <w:t>本人</w:t>
            </w:r>
            <w:r>
              <w:rPr>
                <w:rFonts w:hint="eastAsia" w:ascii="黑体" w:hAnsi="黑体" w:eastAsia="黑体" w:cs="黑体"/>
                <w:spacing w:val="-9"/>
                <w:lang w:val="en-US" w:eastAsia="zh-CN"/>
              </w:rPr>
              <w:t>承诺符合</w:t>
            </w:r>
            <w:r>
              <w:rPr>
                <w:rFonts w:hint="eastAsia" w:ascii="黑体" w:hAnsi="黑体" w:eastAsia="黑体" w:cs="黑体"/>
                <w:spacing w:val="-9"/>
              </w:rPr>
              <w:t>《辽宁省人口与计划生育条例》</w:t>
            </w:r>
            <w:r>
              <w:rPr>
                <w:rFonts w:hint="eastAsia" w:ascii="黑体" w:hAnsi="黑体" w:eastAsia="黑体" w:cs="黑体"/>
                <w:spacing w:val="-9"/>
                <w:lang w:val="en-US" w:eastAsia="zh-CN"/>
              </w:rPr>
              <w:t>中</w:t>
            </w:r>
            <w:r>
              <w:rPr>
                <w:rFonts w:hint="eastAsia" w:ascii="黑体" w:hAnsi="黑体" w:eastAsia="黑体" w:cs="黑体"/>
                <w:spacing w:val="-9"/>
              </w:rPr>
              <w:t>独生子女父母退休补助费</w:t>
            </w:r>
            <w:r>
              <w:rPr>
                <w:rFonts w:hint="eastAsia" w:ascii="黑体" w:hAnsi="黑体" w:eastAsia="黑体" w:cs="黑体"/>
                <w:spacing w:val="-9"/>
                <w:lang w:eastAsia="zh-CN"/>
              </w:rPr>
              <w:t>的</w:t>
            </w:r>
            <w:r>
              <w:rPr>
                <w:rFonts w:hint="eastAsia" w:ascii="黑体" w:hAnsi="黑体" w:eastAsia="黑体" w:cs="黑体"/>
                <w:spacing w:val="-1"/>
              </w:rPr>
              <w:t>有关规定，</w:t>
            </w:r>
            <w:r>
              <w:rPr>
                <w:rFonts w:hint="eastAsia" w:ascii="黑体" w:hAnsi="黑体" w:eastAsia="黑体" w:cs="黑体"/>
                <w:spacing w:val="-9"/>
              </w:rPr>
              <w:t>从未领取过独生子女父母退休补助费，</w:t>
            </w:r>
            <w:r>
              <w:rPr>
                <w:rFonts w:hint="eastAsia" w:ascii="黑体" w:hAnsi="黑体" w:eastAsia="黑体" w:cs="黑体"/>
                <w:spacing w:val="-1"/>
                <w:lang w:val="en-US" w:eastAsia="zh-CN"/>
              </w:rPr>
              <w:t>提供的材料一切属实，现</w:t>
            </w:r>
            <w:r>
              <w:rPr>
                <w:rFonts w:hint="eastAsia" w:ascii="黑体" w:hAnsi="黑体" w:eastAsia="黑体" w:cs="黑体"/>
                <w:spacing w:val="-1"/>
              </w:rPr>
              <w:t>申请独生子女父母退休补助费</w:t>
            </w:r>
            <w:r>
              <w:rPr>
                <w:rFonts w:hint="eastAsia" w:ascii="黑体" w:hAnsi="黑体" w:eastAsia="黑体" w:cs="黑体"/>
                <w:spacing w:val="-1"/>
                <w:lang w:val="en-US" w:eastAsia="zh-CN"/>
              </w:rPr>
              <w:t>。</w:t>
            </w:r>
          </w:p>
          <w:p w14:paraId="6CD80770">
            <w:pPr>
              <w:autoSpaceDE/>
              <w:autoSpaceDN/>
              <w:spacing w:line="400" w:lineRule="exact"/>
              <w:jc w:val="center"/>
              <w:rPr>
                <w:rFonts w:hint="eastAsia" w:ascii="黑体" w:hAnsi="黑体" w:eastAsia="黑体" w:cs="黑体"/>
                <w:sz w:val="21"/>
              </w:rPr>
            </w:pPr>
          </w:p>
          <w:p w14:paraId="774EF01A">
            <w:pPr>
              <w:pStyle w:val="9"/>
              <w:autoSpaceDE/>
              <w:autoSpaceDN/>
              <w:spacing w:before="0" w:line="400" w:lineRule="exact"/>
              <w:ind w:left="5310"/>
              <w:jc w:val="center"/>
              <w:rPr>
                <w:rFonts w:hint="eastAsia" w:ascii="黑体" w:hAnsi="黑体" w:eastAsia="黑体" w:cs="黑体"/>
              </w:rPr>
            </w:pPr>
            <w:r>
              <w:rPr>
                <w:rFonts w:hint="eastAsia" w:ascii="黑体" w:hAnsi="黑体" w:eastAsia="黑体" w:cs="黑体"/>
              </w:rPr>
              <w:t>本人签名：</w:t>
            </w:r>
          </w:p>
          <w:p w14:paraId="3B1548F5">
            <w:pPr>
              <w:pStyle w:val="9"/>
              <w:autoSpaceDE/>
              <w:autoSpaceDN/>
              <w:spacing w:before="0" w:line="400" w:lineRule="exact"/>
              <w:ind w:left="6950"/>
              <w:jc w:val="center"/>
              <w:rPr>
                <w:rFonts w:hint="eastAsia" w:ascii="黑体" w:hAnsi="黑体" w:eastAsia="黑体" w:cs="黑体"/>
              </w:rPr>
            </w:pPr>
            <w:r>
              <w:rPr>
                <w:rFonts w:hint="eastAsia" w:ascii="黑体" w:hAnsi="黑体" w:eastAsia="黑体" w:cs="黑体"/>
                <w:spacing w:val="-8"/>
              </w:rPr>
              <w:t>年</w:t>
            </w:r>
            <w:r>
              <w:rPr>
                <w:rFonts w:hint="eastAsia" w:ascii="黑体" w:hAnsi="黑体" w:eastAsia="黑体" w:cs="黑体"/>
                <w:spacing w:val="19"/>
              </w:rPr>
              <w:t xml:space="preserve">  </w:t>
            </w:r>
            <w:r>
              <w:rPr>
                <w:rFonts w:hint="eastAsia" w:ascii="黑体" w:hAnsi="黑体" w:eastAsia="黑体" w:cs="黑体"/>
                <w:spacing w:val="-8"/>
              </w:rPr>
              <w:t>月</w:t>
            </w:r>
            <w:r>
              <w:rPr>
                <w:rFonts w:hint="eastAsia" w:ascii="黑体" w:hAnsi="黑体" w:eastAsia="黑体" w:cs="黑体"/>
                <w:spacing w:val="35"/>
              </w:rPr>
              <w:t xml:space="preserve">  </w:t>
            </w:r>
            <w:r>
              <w:rPr>
                <w:rFonts w:hint="eastAsia" w:ascii="黑体" w:hAnsi="黑体" w:eastAsia="黑体" w:cs="黑体"/>
                <w:spacing w:val="-8"/>
              </w:rPr>
              <w:t>日</w:t>
            </w:r>
          </w:p>
        </w:tc>
      </w:tr>
      <w:tr w14:paraId="001BF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7" w:hRule="atLeast"/>
        </w:trPr>
        <w:tc>
          <w:tcPr>
            <w:tcW w:w="574" w:type="dxa"/>
            <w:textDirection w:val="tbRlV"/>
            <w:vAlign w:val="center"/>
          </w:tcPr>
          <w:p w14:paraId="4D8633D6">
            <w:pPr>
              <w:pStyle w:val="9"/>
              <w:autoSpaceDE/>
              <w:autoSpaceDN/>
              <w:spacing w:before="0" w:line="400" w:lineRule="exact"/>
              <w:ind w:left="1255"/>
              <w:jc w:val="center"/>
              <w:rPr>
                <w:rFonts w:hint="eastAsia" w:ascii="黑体" w:hAnsi="黑体" w:eastAsia="黑体" w:cs="黑体"/>
              </w:rPr>
            </w:pPr>
            <w:r>
              <w:rPr>
                <w:rFonts w:hint="eastAsia" w:ascii="黑体" w:hAnsi="黑体" w:eastAsia="黑体" w:cs="黑体"/>
              </w:rPr>
              <w:t>审核意见</w:t>
            </w:r>
          </w:p>
        </w:tc>
        <w:tc>
          <w:tcPr>
            <w:tcW w:w="2677" w:type="dxa"/>
            <w:gridSpan w:val="3"/>
            <w:vAlign w:val="center"/>
          </w:tcPr>
          <w:p w14:paraId="2218A1B9">
            <w:pPr>
              <w:autoSpaceDE/>
              <w:autoSpaceDN/>
              <w:spacing w:line="360" w:lineRule="exact"/>
              <w:jc w:val="center"/>
              <w:rPr>
                <w:rFonts w:hint="eastAsia" w:ascii="黑体" w:hAnsi="黑体" w:eastAsia="黑体" w:cs="黑体"/>
                <w:sz w:val="21"/>
              </w:rPr>
            </w:pPr>
          </w:p>
          <w:p w14:paraId="6DF6CA8B">
            <w:pPr>
              <w:autoSpaceDE/>
              <w:autoSpaceDN/>
              <w:spacing w:line="360" w:lineRule="exact"/>
              <w:jc w:val="center"/>
              <w:rPr>
                <w:rFonts w:hint="eastAsia" w:ascii="黑体" w:hAnsi="黑体" w:eastAsia="黑体" w:cs="黑体"/>
                <w:sz w:val="21"/>
              </w:rPr>
            </w:pPr>
          </w:p>
          <w:p w14:paraId="5E0DF696">
            <w:pPr>
              <w:pStyle w:val="9"/>
              <w:autoSpaceDE/>
              <w:autoSpaceDN/>
              <w:spacing w:before="0" w:line="360" w:lineRule="exact"/>
              <w:jc w:val="center"/>
              <w:rPr>
                <w:rFonts w:hint="eastAsia" w:ascii="黑体" w:hAnsi="黑体" w:eastAsia="黑体" w:cs="黑体"/>
              </w:rPr>
            </w:pPr>
            <w:r>
              <w:rPr>
                <w:rFonts w:hint="eastAsia" w:ascii="黑体" w:hAnsi="黑体" w:eastAsia="黑体" w:cs="黑体"/>
                <w:spacing w:val="2"/>
              </w:rPr>
              <w:t>社区居委会审议意见</w:t>
            </w:r>
            <w:r>
              <w:rPr>
                <w:rFonts w:hint="eastAsia" w:ascii="黑体" w:hAnsi="黑体" w:eastAsia="黑体" w:cs="黑体"/>
                <w:spacing w:val="2"/>
                <w:lang w:eastAsia="zh-CN"/>
              </w:rPr>
              <w:t>（</w:t>
            </w:r>
            <w:r>
              <w:rPr>
                <w:rFonts w:hint="eastAsia" w:ascii="黑体" w:hAnsi="黑体" w:eastAsia="黑体" w:cs="黑体"/>
                <w:spacing w:val="2"/>
              </w:rPr>
              <w:t>章):</w:t>
            </w:r>
          </w:p>
          <w:p w14:paraId="722A35F4">
            <w:pPr>
              <w:autoSpaceDE/>
              <w:autoSpaceDN/>
              <w:spacing w:line="360" w:lineRule="exact"/>
              <w:jc w:val="center"/>
              <w:rPr>
                <w:rFonts w:hint="eastAsia" w:ascii="黑体" w:hAnsi="黑体" w:eastAsia="黑体" w:cs="黑体"/>
                <w:sz w:val="21"/>
              </w:rPr>
            </w:pPr>
          </w:p>
          <w:p w14:paraId="1E902403">
            <w:pPr>
              <w:autoSpaceDE/>
              <w:autoSpaceDN/>
              <w:spacing w:line="360" w:lineRule="exact"/>
              <w:jc w:val="center"/>
              <w:rPr>
                <w:rFonts w:hint="eastAsia" w:ascii="黑体" w:hAnsi="黑体" w:eastAsia="黑体" w:cs="黑体"/>
                <w:sz w:val="21"/>
              </w:rPr>
            </w:pPr>
          </w:p>
          <w:p w14:paraId="0B349718">
            <w:pPr>
              <w:pStyle w:val="9"/>
              <w:autoSpaceDE/>
              <w:autoSpaceDN/>
              <w:spacing w:before="0" w:line="360" w:lineRule="exact"/>
              <w:ind w:left="320"/>
              <w:jc w:val="center"/>
              <w:rPr>
                <w:rFonts w:hint="eastAsia" w:ascii="黑体" w:hAnsi="黑体" w:eastAsia="黑体" w:cs="黑体"/>
              </w:rPr>
            </w:pPr>
            <w:r>
              <w:rPr>
                <w:rFonts w:hint="eastAsia" w:ascii="黑体" w:hAnsi="黑体" w:eastAsia="黑体" w:cs="黑体"/>
              </w:rPr>
              <w:t>审核人：</w:t>
            </w:r>
          </w:p>
          <w:p w14:paraId="3A3228AA">
            <w:pPr>
              <w:autoSpaceDE/>
              <w:autoSpaceDN/>
              <w:spacing w:line="360" w:lineRule="exact"/>
              <w:jc w:val="center"/>
              <w:rPr>
                <w:rFonts w:hint="eastAsia" w:ascii="黑体" w:hAnsi="黑体" w:eastAsia="黑体" w:cs="黑体"/>
                <w:sz w:val="21"/>
              </w:rPr>
            </w:pPr>
          </w:p>
          <w:p w14:paraId="6097DADB">
            <w:pPr>
              <w:autoSpaceDE/>
              <w:autoSpaceDN/>
              <w:spacing w:line="360" w:lineRule="exact"/>
              <w:jc w:val="center"/>
              <w:rPr>
                <w:rFonts w:hint="eastAsia" w:ascii="黑体" w:hAnsi="黑体" w:eastAsia="黑体" w:cs="黑体"/>
                <w:sz w:val="21"/>
              </w:rPr>
            </w:pPr>
          </w:p>
          <w:p w14:paraId="19660441">
            <w:pPr>
              <w:pStyle w:val="9"/>
              <w:autoSpaceDE/>
              <w:autoSpaceDN/>
              <w:spacing w:before="0" w:line="360" w:lineRule="exact"/>
              <w:ind w:left="1280"/>
              <w:jc w:val="center"/>
              <w:rPr>
                <w:rFonts w:hint="eastAsia" w:ascii="黑体" w:hAnsi="黑体" w:eastAsia="黑体" w:cs="黑体"/>
              </w:rPr>
            </w:pPr>
            <w:r>
              <w:rPr>
                <w:rFonts w:hint="eastAsia" w:ascii="黑体" w:hAnsi="黑体" w:eastAsia="黑体" w:cs="黑体"/>
                <w:spacing w:val="-8"/>
              </w:rPr>
              <w:t>年</w:t>
            </w:r>
            <w:r>
              <w:rPr>
                <w:rFonts w:hint="eastAsia" w:ascii="黑体" w:hAnsi="黑体" w:eastAsia="黑体" w:cs="黑体"/>
                <w:spacing w:val="19"/>
              </w:rPr>
              <w:t xml:space="preserve">  </w:t>
            </w:r>
            <w:r>
              <w:rPr>
                <w:rFonts w:hint="eastAsia" w:ascii="黑体" w:hAnsi="黑体" w:eastAsia="黑体" w:cs="黑体"/>
                <w:spacing w:val="-8"/>
              </w:rPr>
              <w:t>月</w:t>
            </w:r>
            <w:r>
              <w:rPr>
                <w:rFonts w:hint="eastAsia" w:ascii="黑体" w:hAnsi="黑体" w:eastAsia="黑体" w:cs="黑体"/>
                <w:spacing w:val="35"/>
              </w:rPr>
              <w:t xml:space="preserve">  </w:t>
            </w:r>
            <w:r>
              <w:rPr>
                <w:rFonts w:hint="eastAsia" w:ascii="黑体" w:hAnsi="黑体" w:eastAsia="黑体" w:cs="黑体"/>
                <w:spacing w:val="-8"/>
              </w:rPr>
              <w:t>日</w:t>
            </w:r>
          </w:p>
        </w:tc>
        <w:tc>
          <w:tcPr>
            <w:tcW w:w="2738" w:type="dxa"/>
            <w:gridSpan w:val="3"/>
            <w:vAlign w:val="center"/>
          </w:tcPr>
          <w:p w14:paraId="6D9A41E4">
            <w:pPr>
              <w:autoSpaceDE/>
              <w:autoSpaceDN/>
              <w:spacing w:line="360" w:lineRule="exact"/>
              <w:jc w:val="center"/>
              <w:rPr>
                <w:rFonts w:hint="eastAsia" w:ascii="黑体" w:hAnsi="黑体" w:eastAsia="黑体" w:cs="黑体"/>
                <w:sz w:val="21"/>
              </w:rPr>
            </w:pPr>
          </w:p>
          <w:p w14:paraId="76A662E7">
            <w:pPr>
              <w:autoSpaceDE/>
              <w:autoSpaceDN/>
              <w:spacing w:line="360" w:lineRule="exact"/>
              <w:jc w:val="center"/>
              <w:rPr>
                <w:rFonts w:hint="eastAsia" w:ascii="黑体" w:hAnsi="黑体" w:eastAsia="黑体" w:cs="黑体"/>
                <w:sz w:val="21"/>
              </w:rPr>
            </w:pPr>
          </w:p>
          <w:p w14:paraId="16E11CB9">
            <w:pPr>
              <w:pStyle w:val="9"/>
              <w:autoSpaceDE/>
              <w:autoSpaceDN/>
              <w:spacing w:before="0" w:line="360" w:lineRule="exact"/>
              <w:ind w:left="113"/>
              <w:jc w:val="center"/>
              <w:rPr>
                <w:rFonts w:hint="eastAsia" w:ascii="黑体" w:hAnsi="黑体" w:eastAsia="黑体" w:cs="黑体"/>
              </w:rPr>
            </w:pPr>
            <w:r>
              <w:rPr>
                <w:rFonts w:hint="eastAsia" w:ascii="黑体" w:hAnsi="黑体" w:eastAsia="黑体" w:cs="黑体"/>
                <w:spacing w:val="3"/>
              </w:rPr>
              <w:t>街道办事处初审意见(章):</w:t>
            </w:r>
          </w:p>
          <w:p w14:paraId="41678244">
            <w:pPr>
              <w:autoSpaceDE/>
              <w:autoSpaceDN/>
              <w:spacing w:line="360" w:lineRule="exact"/>
              <w:jc w:val="center"/>
              <w:rPr>
                <w:rFonts w:hint="eastAsia" w:ascii="黑体" w:hAnsi="黑体" w:eastAsia="黑体" w:cs="黑体"/>
                <w:sz w:val="21"/>
              </w:rPr>
            </w:pPr>
          </w:p>
          <w:p w14:paraId="1C5C5E2C">
            <w:pPr>
              <w:autoSpaceDE/>
              <w:autoSpaceDN/>
              <w:spacing w:line="360" w:lineRule="exact"/>
              <w:jc w:val="center"/>
              <w:rPr>
                <w:rFonts w:hint="eastAsia" w:ascii="黑体" w:hAnsi="黑体" w:eastAsia="黑体" w:cs="黑体"/>
                <w:sz w:val="21"/>
              </w:rPr>
            </w:pPr>
          </w:p>
          <w:p w14:paraId="2AFEFE53">
            <w:pPr>
              <w:pStyle w:val="9"/>
              <w:autoSpaceDE/>
              <w:autoSpaceDN/>
              <w:spacing w:before="0" w:line="360" w:lineRule="exact"/>
              <w:ind w:left="313"/>
              <w:jc w:val="center"/>
              <w:rPr>
                <w:rFonts w:hint="eastAsia" w:ascii="黑体" w:hAnsi="黑体" w:eastAsia="黑体" w:cs="黑体"/>
              </w:rPr>
            </w:pPr>
            <w:r>
              <w:rPr>
                <w:rFonts w:hint="eastAsia" w:ascii="黑体" w:hAnsi="黑体" w:eastAsia="黑体" w:cs="黑体"/>
              </w:rPr>
              <w:t>审核人：</w:t>
            </w:r>
          </w:p>
          <w:p w14:paraId="00791C28">
            <w:pPr>
              <w:autoSpaceDE/>
              <w:autoSpaceDN/>
              <w:spacing w:line="360" w:lineRule="exact"/>
              <w:jc w:val="center"/>
              <w:rPr>
                <w:rFonts w:hint="eastAsia" w:ascii="黑体" w:hAnsi="黑体" w:eastAsia="黑体" w:cs="黑体"/>
                <w:sz w:val="21"/>
              </w:rPr>
            </w:pPr>
          </w:p>
          <w:p w14:paraId="4995570C">
            <w:pPr>
              <w:autoSpaceDE/>
              <w:autoSpaceDN/>
              <w:spacing w:line="360" w:lineRule="exact"/>
              <w:jc w:val="center"/>
              <w:rPr>
                <w:rFonts w:hint="eastAsia" w:ascii="黑体" w:hAnsi="黑体" w:eastAsia="黑体" w:cs="黑体"/>
                <w:sz w:val="21"/>
              </w:rPr>
            </w:pPr>
          </w:p>
          <w:p w14:paraId="6C305242">
            <w:pPr>
              <w:pStyle w:val="9"/>
              <w:autoSpaceDE/>
              <w:autoSpaceDN/>
              <w:spacing w:before="0" w:line="360" w:lineRule="exact"/>
              <w:ind w:left="1363"/>
              <w:jc w:val="center"/>
              <w:rPr>
                <w:rFonts w:hint="eastAsia" w:ascii="黑体" w:hAnsi="黑体" w:eastAsia="黑体" w:cs="黑体"/>
              </w:rPr>
            </w:pPr>
            <w:r>
              <w:rPr>
                <w:rFonts w:hint="eastAsia" w:ascii="黑体" w:hAnsi="黑体" w:eastAsia="黑体" w:cs="黑体"/>
                <w:spacing w:val="-8"/>
              </w:rPr>
              <w:t>年</w:t>
            </w:r>
            <w:r>
              <w:rPr>
                <w:rFonts w:hint="eastAsia" w:ascii="黑体" w:hAnsi="黑体" w:eastAsia="黑体" w:cs="黑体"/>
                <w:spacing w:val="19"/>
              </w:rPr>
              <w:t xml:space="preserve">  </w:t>
            </w:r>
            <w:r>
              <w:rPr>
                <w:rFonts w:hint="eastAsia" w:ascii="黑体" w:hAnsi="黑体" w:eastAsia="黑体" w:cs="黑体"/>
                <w:spacing w:val="-8"/>
              </w:rPr>
              <w:t>月</w:t>
            </w:r>
            <w:r>
              <w:rPr>
                <w:rFonts w:hint="eastAsia" w:ascii="黑体" w:hAnsi="黑体" w:eastAsia="黑体" w:cs="黑体"/>
                <w:spacing w:val="35"/>
              </w:rPr>
              <w:t xml:space="preserve">  </w:t>
            </w:r>
            <w:r>
              <w:rPr>
                <w:rFonts w:hint="eastAsia" w:ascii="黑体" w:hAnsi="黑体" w:eastAsia="黑体" w:cs="黑体"/>
                <w:spacing w:val="-8"/>
              </w:rPr>
              <w:t>日</w:t>
            </w:r>
          </w:p>
        </w:tc>
        <w:tc>
          <w:tcPr>
            <w:tcW w:w="2913" w:type="dxa"/>
            <w:gridSpan w:val="2"/>
            <w:tcBorders>
              <w:right w:val="single" w:color="000000" w:sz="2" w:space="0"/>
            </w:tcBorders>
            <w:vAlign w:val="center"/>
          </w:tcPr>
          <w:p w14:paraId="31453DB4">
            <w:pPr>
              <w:autoSpaceDE/>
              <w:autoSpaceDN/>
              <w:spacing w:line="360" w:lineRule="exact"/>
              <w:jc w:val="center"/>
              <w:rPr>
                <w:rFonts w:hint="eastAsia" w:ascii="黑体" w:hAnsi="黑体" w:eastAsia="黑体" w:cs="黑体"/>
                <w:sz w:val="21"/>
              </w:rPr>
            </w:pPr>
          </w:p>
          <w:p w14:paraId="6A097038">
            <w:pPr>
              <w:autoSpaceDE/>
              <w:autoSpaceDN/>
              <w:spacing w:line="360" w:lineRule="exact"/>
              <w:jc w:val="center"/>
              <w:rPr>
                <w:rFonts w:hint="eastAsia" w:ascii="黑体" w:hAnsi="黑体" w:eastAsia="黑体" w:cs="黑体"/>
                <w:sz w:val="21"/>
              </w:rPr>
            </w:pPr>
          </w:p>
          <w:p w14:paraId="2E7B8441">
            <w:pPr>
              <w:pStyle w:val="9"/>
              <w:autoSpaceDE/>
              <w:autoSpaceDN/>
              <w:spacing w:before="0" w:line="360" w:lineRule="exact"/>
              <w:jc w:val="center"/>
              <w:rPr>
                <w:rFonts w:hint="eastAsia" w:ascii="黑体" w:hAnsi="黑体" w:eastAsia="黑体" w:cs="黑体"/>
              </w:rPr>
            </w:pPr>
            <w:r>
              <w:rPr>
                <w:rFonts w:hint="eastAsia" w:ascii="黑体" w:hAnsi="黑体" w:eastAsia="黑体" w:cs="黑体"/>
                <w:spacing w:val="2"/>
              </w:rPr>
              <w:t>区卫生健康局审批意见(章):</w:t>
            </w:r>
          </w:p>
          <w:p w14:paraId="6D9B4EDF">
            <w:pPr>
              <w:autoSpaceDE/>
              <w:autoSpaceDN/>
              <w:spacing w:line="360" w:lineRule="exact"/>
              <w:jc w:val="center"/>
              <w:rPr>
                <w:rFonts w:hint="eastAsia" w:ascii="黑体" w:hAnsi="黑体" w:eastAsia="黑体" w:cs="黑体"/>
                <w:sz w:val="21"/>
              </w:rPr>
            </w:pPr>
          </w:p>
          <w:p w14:paraId="13C47AEB">
            <w:pPr>
              <w:autoSpaceDE/>
              <w:autoSpaceDN/>
              <w:spacing w:line="360" w:lineRule="exact"/>
              <w:jc w:val="center"/>
              <w:rPr>
                <w:rFonts w:hint="eastAsia" w:ascii="黑体" w:hAnsi="黑体" w:eastAsia="黑体" w:cs="黑体"/>
                <w:sz w:val="21"/>
              </w:rPr>
            </w:pPr>
          </w:p>
          <w:p w14:paraId="62A30774">
            <w:pPr>
              <w:pStyle w:val="9"/>
              <w:autoSpaceDE/>
              <w:autoSpaceDN/>
              <w:spacing w:before="0" w:line="360" w:lineRule="exact"/>
              <w:ind w:left="115"/>
              <w:jc w:val="center"/>
              <w:rPr>
                <w:rFonts w:hint="eastAsia" w:ascii="黑体" w:hAnsi="黑体" w:eastAsia="黑体" w:cs="黑体"/>
              </w:rPr>
            </w:pPr>
            <w:r>
              <w:rPr>
                <w:rFonts w:hint="eastAsia" w:ascii="黑体" w:hAnsi="黑体" w:eastAsia="黑体" w:cs="黑体"/>
              </w:rPr>
              <w:t>审核人：</w:t>
            </w:r>
          </w:p>
          <w:p w14:paraId="17174F74">
            <w:pPr>
              <w:autoSpaceDE/>
              <w:autoSpaceDN/>
              <w:spacing w:line="360" w:lineRule="exact"/>
              <w:jc w:val="center"/>
              <w:rPr>
                <w:rFonts w:hint="eastAsia" w:ascii="黑体" w:hAnsi="黑体" w:eastAsia="黑体" w:cs="黑体"/>
                <w:sz w:val="21"/>
              </w:rPr>
            </w:pPr>
          </w:p>
          <w:p w14:paraId="360CC411">
            <w:pPr>
              <w:autoSpaceDE/>
              <w:autoSpaceDN/>
              <w:spacing w:line="360" w:lineRule="exact"/>
              <w:jc w:val="center"/>
              <w:rPr>
                <w:rFonts w:hint="eastAsia" w:ascii="黑体" w:hAnsi="黑体" w:eastAsia="黑体" w:cs="黑体"/>
                <w:sz w:val="21"/>
              </w:rPr>
            </w:pPr>
          </w:p>
          <w:p w14:paraId="2063B2B6">
            <w:pPr>
              <w:pStyle w:val="9"/>
              <w:autoSpaceDE/>
              <w:autoSpaceDN/>
              <w:spacing w:before="0" w:line="360" w:lineRule="exact"/>
              <w:ind w:left="1545"/>
              <w:jc w:val="center"/>
              <w:rPr>
                <w:rFonts w:hint="eastAsia" w:ascii="黑体" w:hAnsi="黑体" w:eastAsia="黑体" w:cs="黑体"/>
              </w:rPr>
            </w:pPr>
            <w:r>
              <w:rPr>
                <w:rFonts w:hint="eastAsia" w:ascii="黑体" w:hAnsi="黑体" w:eastAsia="黑体" w:cs="黑体"/>
                <w:spacing w:val="-8"/>
              </w:rPr>
              <w:t>年</w:t>
            </w:r>
            <w:r>
              <w:rPr>
                <w:rFonts w:hint="eastAsia" w:ascii="黑体" w:hAnsi="黑体" w:eastAsia="黑体" w:cs="黑体"/>
                <w:spacing w:val="19"/>
              </w:rPr>
              <w:t xml:space="preserve">  </w:t>
            </w:r>
            <w:r>
              <w:rPr>
                <w:rFonts w:hint="eastAsia" w:ascii="黑体" w:hAnsi="黑体" w:eastAsia="黑体" w:cs="黑体"/>
                <w:spacing w:val="-8"/>
              </w:rPr>
              <w:t>月</w:t>
            </w:r>
            <w:r>
              <w:rPr>
                <w:rFonts w:hint="eastAsia" w:ascii="黑体" w:hAnsi="黑体" w:eastAsia="黑体" w:cs="黑体"/>
                <w:spacing w:val="35"/>
              </w:rPr>
              <w:t xml:space="preserve">  </w:t>
            </w:r>
            <w:r>
              <w:rPr>
                <w:rFonts w:hint="eastAsia" w:ascii="黑体" w:hAnsi="黑体" w:eastAsia="黑体" w:cs="黑体"/>
                <w:spacing w:val="-8"/>
              </w:rPr>
              <w:t>日</w:t>
            </w:r>
          </w:p>
        </w:tc>
      </w:tr>
      <w:tr w14:paraId="40419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5" w:hRule="atLeast"/>
        </w:trPr>
        <w:tc>
          <w:tcPr>
            <w:tcW w:w="574" w:type="dxa"/>
            <w:textDirection w:val="tbRlV"/>
            <w:vAlign w:val="center"/>
          </w:tcPr>
          <w:p w14:paraId="31516567">
            <w:pPr>
              <w:pStyle w:val="9"/>
              <w:autoSpaceDE/>
              <w:autoSpaceDN/>
              <w:spacing w:before="0" w:line="400" w:lineRule="exact"/>
              <w:ind w:left="269"/>
              <w:jc w:val="center"/>
              <w:rPr>
                <w:rFonts w:hint="eastAsia" w:ascii="黑体" w:hAnsi="黑体" w:eastAsia="黑体" w:cs="黑体"/>
              </w:rPr>
            </w:pPr>
            <w:r>
              <w:rPr>
                <w:rFonts w:hint="eastAsia" w:ascii="黑体" w:hAnsi="黑体" w:eastAsia="黑体" w:cs="黑体"/>
              </w:rPr>
              <w:t>备</w:t>
            </w:r>
            <w:r>
              <w:rPr>
                <w:rFonts w:hint="eastAsia" w:ascii="黑体" w:hAnsi="黑体" w:eastAsia="黑体" w:cs="黑体"/>
                <w:spacing w:val="109"/>
              </w:rPr>
              <w:t xml:space="preserve"> </w:t>
            </w:r>
            <w:r>
              <w:rPr>
                <w:rFonts w:hint="eastAsia" w:ascii="黑体" w:hAnsi="黑体" w:eastAsia="黑体" w:cs="黑体"/>
              </w:rPr>
              <w:t>注</w:t>
            </w:r>
          </w:p>
        </w:tc>
        <w:tc>
          <w:tcPr>
            <w:tcW w:w="8328" w:type="dxa"/>
            <w:gridSpan w:val="8"/>
            <w:tcBorders>
              <w:right w:val="single" w:color="000000" w:sz="2" w:space="0"/>
            </w:tcBorders>
            <w:vAlign w:val="center"/>
          </w:tcPr>
          <w:p w14:paraId="6EF9B1AC">
            <w:pPr>
              <w:autoSpaceDE/>
              <w:autoSpaceDN/>
              <w:spacing w:line="360" w:lineRule="exact"/>
              <w:jc w:val="center"/>
              <w:rPr>
                <w:rFonts w:hint="eastAsia" w:ascii="黑体" w:hAnsi="黑体" w:eastAsia="黑体" w:cs="黑体"/>
                <w:sz w:val="21"/>
              </w:rPr>
            </w:pPr>
          </w:p>
        </w:tc>
      </w:tr>
    </w:tbl>
    <w:p w14:paraId="584807EF">
      <w:pPr>
        <w:pStyle w:val="3"/>
        <w:spacing w:line="600" w:lineRule="exact"/>
        <w:rPr>
          <w:rFonts w:hint="eastAsia" w:eastAsia="宋体"/>
          <w:lang w:eastAsia="zh-CN"/>
        </w:rPr>
      </w:pPr>
      <w:r>
        <w:rPr>
          <w:rFonts w:ascii="仿宋" w:hAnsi="仿宋" w:eastAsia="仿宋" w:cs="仿宋"/>
          <w:spacing w:val="10"/>
          <w:sz w:val="23"/>
          <w:szCs w:val="23"/>
        </w:rPr>
        <w:t>注：此表一式三份，审批后，社区、街道办</w:t>
      </w:r>
      <w:r>
        <w:rPr>
          <w:rFonts w:hint="eastAsia" w:ascii="仿宋" w:hAnsi="仿宋" w:eastAsia="仿宋" w:cs="仿宋"/>
          <w:spacing w:val="9"/>
          <w:sz w:val="23"/>
          <w:szCs w:val="23"/>
          <w:lang w:val="en-US" w:eastAsia="zh-CN"/>
        </w:rPr>
        <w:t>事处</w:t>
      </w:r>
      <w:r>
        <w:rPr>
          <w:rFonts w:ascii="仿宋" w:hAnsi="仿宋" w:eastAsia="仿宋" w:cs="仿宋"/>
          <w:spacing w:val="9"/>
          <w:sz w:val="23"/>
          <w:szCs w:val="23"/>
        </w:rPr>
        <w:t>、区卫生健康局各一份。</w:t>
      </w:r>
    </w:p>
    <w:sectPr>
      <w:footerReference r:id="rId6" w:type="default"/>
      <w:pgSz w:w="11920" w:h="16840"/>
      <w:pgMar w:top="1431" w:right="1287" w:bottom="1180" w:left="1440" w:header="0" w:footer="817" w:gutter="0"/>
      <w:pgNumType w:fmt="numberInDash"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8E4DA">
    <w:pPr>
      <w:spacing w:before="1" w:line="232" w:lineRule="auto"/>
      <w:ind w:right="51"/>
      <w:jc w:val="right"/>
      <w:rPr>
        <w:rFonts w:hint="eastAsia" w:ascii="宋体" w:hAnsi="宋体" w:eastAsia="宋体" w:cs="宋体"/>
        <w:sz w:val="28"/>
        <w:szCs w:val="28"/>
        <w:lang w:eastAsia="zh-CN"/>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171179">
                          <w:pPr>
                            <w:pStyle w:val="4"/>
                            <w:rPr>
                              <w:rFonts w:hint="eastAsia" w:ascii="仿宋_GB2312" w:hAnsi="仿宋_GB2312" w:eastAsia="仿宋_GB2312" w:cs="仿宋_GB2312"/>
                              <w:sz w:val="28"/>
                              <w:szCs w:val="28"/>
                            </w:rPr>
                          </w:pP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  \* MERGEFORMAT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1</w:t>
                          </w:r>
                          <w:r>
                            <w:rPr>
                              <w:rFonts w:hint="default" w:ascii="Times New Roman" w:hAnsi="Times New Roman" w:eastAsia="仿宋_GB2312"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0171179">
                    <w:pPr>
                      <w:pStyle w:val="4"/>
                      <w:rPr>
                        <w:rFonts w:hint="eastAsia" w:ascii="仿宋_GB2312" w:hAnsi="仿宋_GB2312" w:eastAsia="仿宋_GB2312" w:cs="仿宋_GB2312"/>
                        <w:sz w:val="28"/>
                        <w:szCs w:val="28"/>
                      </w:rPr>
                    </w:pP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  \* MERGEFORMAT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1</w:t>
                    </w:r>
                    <w:r>
                      <w:rPr>
                        <w:rFonts w:hint="default" w:ascii="Times New Roman" w:hAnsi="Times New Roman" w:eastAsia="仿宋_GB2312" w:cs="Times New Roman"/>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3237A">
    <w:pPr>
      <w:spacing w:before="1" w:line="232" w:lineRule="auto"/>
      <w:ind w:left="74"/>
      <w:rPr>
        <w:rFonts w:ascii="宋体" w:hAnsi="宋体" w:eastAsia="宋体" w:cs="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F6B77A"/>
    <w:multiLevelType w:val="singleLevel"/>
    <w:tmpl w:val="C1F6B77A"/>
    <w:lvl w:ilvl="0" w:tentative="0">
      <w:start w:val="11"/>
      <w:numFmt w:val="chineseCounting"/>
      <w:suff w:val="space"/>
      <w:lvlText w:val="第%1条"/>
      <w:lvlJc w:val="left"/>
      <w:rPr>
        <w:rFonts w:hint="eastAsia"/>
        <w:b/>
        <w:bCs/>
      </w:rPr>
    </w:lvl>
  </w:abstractNum>
  <w:abstractNum w:abstractNumId="1">
    <w:nsid w:val="C7CF35B9"/>
    <w:multiLevelType w:val="singleLevel"/>
    <w:tmpl w:val="C7CF35B9"/>
    <w:lvl w:ilvl="0" w:tentative="0">
      <w:start w:val="5"/>
      <w:numFmt w:val="chineseCounting"/>
      <w:suff w:val="space"/>
      <w:lvlText w:val="第%1章"/>
      <w:lvlJc w:val="left"/>
      <w:rPr>
        <w:rFonts w:hint="eastAsia"/>
      </w:rPr>
    </w:lvl>
  </w:abstractNum>
  <w:abstractNum w:abstractNumId="2">
    <w:nsid w:val="744E79BD"/>
    <w:multiLevelType w:val="singleLevel"/>
    <w:tmpl w:val="744E79BD"/>
    <w:lvl w:ilvl="0" w:tentative="0">
      <w:start w:val="4"/>
      <w:numFmt w:val="chineseCounting"/>
      <w:suff w:val="space"/>
      <w:lvlText w:val="第%1章"/>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6E4A62"/>
    <w:rsid w:val="01C761D7"/>
    <w:rsid w:val="01EF654A"/>
    <w:rsid w:val="042F608C"/>
    <w:rsid w:val="07AD2FE3"/>
    <w:rsid w:val="08947532"/>
    <w:rsid w:val="0CAA53ED"/>
    <w:rsid w:val="0CE474F2"/>
    <w:rsid w:val="0DD34156"/>
    <w:rsid w:val="0DFA5B87"/>
    <w:rsid w:val="0E4B1F3E"/>
    <w:rsid w:val="0F6B69A8"/>
    <w:rsid w:val="11DE2B66"/>
    <w:rsid w:val="134578A4"/>
    <w:rsid w:val="1415446F"/>
    <w:rsid w:val="17921579"/>
    <w:rsid w:val="180970F2"/>
    <w:rsid w:val="193C52A5"/>
    <w:rsid w:val="216D3F5C"/>
    <w:rsid w:val="21B62447"/>
    <w:rsid w:val="21FD4243"/>
    <w:rsid w:val="25382DC5"/>
    <w:rsid w:val="25595D58"/>
    <w:rsid w:val="29AC1482"/>
    <w:rsid w:val="2B577D1D"/>
    <w:rsid w:val="2C415322"/>
    <w:rsid w:val="2C4E2ECE"/>
    <w:rsid w:val="2CC118F2"/>
    <w:rsid w:val="2E823302"/>
    <w:rsid w:val="2ECC59EE"/>
    <w:rsid w:val="2EE87DFE"/>
    <w:rsid w:val="2FCC4168"/>
    <w:rsid w:val="31450721"/>
    <w:rsid w:val="314B61E0"/>
    <w:rsid w:val="318E1124"/>
    <w:rsid w:val="318F4A02"/>
    <w:rsid w:val="32C51A10"/>
    <w:rsid w:val="33F6078B"/>
    <w:rsid w:val="34F17608"/>
    <w:rsid w:val="35BA6262"/>
    <w:rsid w:val="3A142B68"/>
    <w:rsid w:val="3C651F60"/>
    <w:rsid w:val="3CC13961"/>
    <w:rsid w:val="3DF01B2A"/>
    <w:rsid w:val="3F7A3C77"/>
    <w:rsid w:val="42BF7C99"/>
    <w:rsid w:val="4516619E"/>
    <w:rsid w:val="456F5F37"/>
    <w:rsid w:val="461E170B"/>
    <w:rsid w:val="46F02F26"/>
    <w:rsid w:val="490A5AB0"/>
    <w:rsid w:val="4A0423DB"/>
    <w:rsid w:val="4DD82729"/>
    <w:rsid w:val="522D51B0"/>
    <w:rsid w:val="523A167B"/>
    <w:rsid w:val="55376345"/>
    <w:rsid w:val="55D50038"/>
    <w:rsid w:val="58AD7B14"/>
    <w:rsid w:val="58F702C5"/>
    <w:rsid w:val="5ADF1011"/>
    <w:rsid w:val="5B121B79"/>
    <w:rsid w:val="5E3646E2"/>
    <w:rsid w:val="5F681F1D"/>
    <w:rsid w:val="600301D6"/>
    <w:rsid w:val="63604CB9"/>
    <w:rsid w:val="64025D70"/>
    <w:rsid w:val="64722EF6"/>
    <w:rsid w:val="66123BF4"/>
    <w:rsid w:val="663D4B0B"/>
    <w:rsid w:val="673565FE"/>
    <w:rsid w:val="674566A0"/>
    <w:rsid w:val="67802CA9"/>
    <w:rsid w:val="683A392C"/>
    <w:rsid w:val="68490AE8"/>
    <w:rsid w:val="68672F3F"/>
    <w:rsid w:val="6A470B3D"/>
    <w:rsid w:val="6AE0505D"/>
    <w:rsid w:val="6BC41F81"/>
    <w:rsid w:val="6C910DE0"/>
    <w:rsid w:val="6DEA756B"/>
    <w:rsid w:val="6F466764"/>
    <w:rsid w:val="707F0E75"/>
    <w:rsid w:val="70DB147F"/>
    <w:rsid w:val="70DF5DB7"/>
    <w:rsid w:val="722958B5"/>
    <w:rsid w:val="72A921D9"/>
    <w:rsid w:val="7366631C"/>
    <w:rsid w:val="744C62A0"/>
    <w:rsid w:val="773E351C"/>
    <w:rsid w:val="787C3EEC"/>
    <w:rsid w:val="78E75809"/>
    <w:rsid w:val="793D18CD"/>
    <w:rsid w:val="7BCB31C0"/>
    <w:rsid w:val="7C95557C"/>
    <w:rsid w:val="7D9B1B0D"/>
    <w:rsid w:val="7EBF00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b87c48bb-e857-48e7-94cc-e6a22da047a8</errorID>
      <errorWord>法律、法规</errorWord>
      <group>L1_Word</group>
      <groupName>字词问题</groupName>
      <ability>L2_Typo</ability>
      <abilityName>字词错误</abilityName>
      <candidateList>
        <item>法律法规</item>
      </candidateList>
      <explain/>
      <paraID>656AABA7</paraID>
      <start>61</start>
      <end>66</end>
      <status>ignored</status>
      <modifiedWord/>
      <trackRevisions>false</trackRevisions>
    </reviewItem>
    <reviewItem>
      <errorID>1663a766-d6ef-4325-be16-e1f3e536ba2b</errorID>
      <errorWord>补助费</errorWord>
      <group>L1_Word</group>
      <groupName>字词问题</groupName>
      <ability>L2_Typo</ability>
      <abilityName>字词错误</abilityName>
      <candidateList>
        <item>补助</item>
      </candidateList>
      <explain/>
      <paraID>22EA591E</paraID>
      <start>77</start>
      <end>80</end>
      <status>ignored</status>
      <modifiedWord/>
      <trackRevisions>false</trackRevisions>
    </reviewItem>
    <reviewItem>
      <errorID>c541a259-55b2-49f2-9207-13ce3fe3afb4</errorID>
      <errorWord>法律、法规</errorWord>
      <group>L1_Word</group>
      <groupName>字词问题</groupName>
      <ability>L2_Typo</ability>
      <abilityName>字词错误</abilityName>
      <candidateList>
        <item>法律法规</item>
      </candidateList>
      <explain/>
      <paraID> E216EC1</paraID>
      <start>47</start>
      <end>52</end>
      <status>ignored</status>
      <modifiedWord/>
      <trackRevisions>false</trackRevisions>
    </reviewItem>
    <reviewItem>
      <errorID>9bc2bf76-597e-4f6c-bc1a-870e0a42c515</errorID>
      <errorWord>(</errorWord>
      <group>L1_Format</group>
      <groupName>格式问题</groupName>
      <ability>L2_HalfPunc</ability>
      <abilityName>全半角检查</abilityName>
      <candidateList>
        <item>（</item>
      </candidateList>
      <explain>文本全半角错误。</explain>
      <paraID>5E0DF696</paraID>
      <start>9</start>
      <end>10</end>
      <status>modified</status>
      <modifiedWord>（</modifiedWord>
      <trackRevisions>false</trackRevisions>
    </reviewItem>
    <reviewItem>
      <errorID>686b0b39-d300-40e6-8f87-5bce9f565bfe</errorID>
      <errorWord>)</errorWord>
      <group>L1_Format</group>
      <groupName>格式问题</groupName>
      <ability>L2_HalfPunc</ability>
      <abilityName>全半角检查</abilityName>
      <candidateList>
        <item>）</item>
      </candidateList>
      <explain>文本全半角错误。</explain>
      <paraID>5E0DF696</paraID>
      <start>11</start>
      <end>12</end>
      <status>ignored</status>
      <modifiedWord/>
      <trackRevisions>false</trackRevisions>
    </reviewItem>
    <reviewItem>
      <errorID>dfa4abcf-2254-4cd2-a6e7-f916983a2452</errorID>
      <errorWord>(</errorWord>
      <group>L1_Format</group>
      <groupName>格式问题</groupName>
      <ability>L2_HalfPunc</ability>
      <abilityName>全半角检查</abilityName>
      <candidateList>
        <item>（</item>
      </candidateList>
      <explain>文本全半角错误。</explain>
      <paraID>16E11CB9</paraID>
      <start>9</start>
      <end>10</end>
      <status>ignored</status>
      <modifiedWord/>
      <trackRevisions>false</trackRevisions>
    </reviewItem>
    <reviewItem>
      <errorID>85bc1b39-6c0e-4561-8d92-5a856d49a442</errorID>
      <errorWord>)</errorWord>
      <group>L1_Format</group>
      <groupName>格式问题</groupName>
      <ability>L2_HalfPunc</ability>
      <abilityName>全半角检查</abilityName>
      <candidateList>
        <item>）</item>
      </candidateList>
      <explain>文本全半角错误。</explain>
      <paraID>16E11CB9</paraID>
      <start>11</start>
      <end>12</end>
      <status>ignored</status>
      <modifiedWord/>
      <trackRevisions>false</trackRevisions>
    </reviewItem>
    <reviewItem>
      <errorID>12b4a1c6-06c5-441d-9cb3-3f56ab1958ff</errorID>
      <errorWord>(</errorWord>
      <group>L1_Word</group>
      <groupName>字词问题</groupName>
      <ability>L2_Typo</ability>
      <abilityName>字词错误</abilityName>
      <candidateList>
        <item>(公</item>
      </candidateList>
      <explain/>
      <paraID>2E7B8441</paraID>
      <start>10</start>
      <end>11</end>
      <status>ignored</status>
      <modifiedWord/>
      <trackRevisions>false</trackRevisions>
    </reviewItem>
    <reviewItem>
      <errorID>b77c2962-0f6a-4e0c-b387-2f42671f6227</errorID>
      <errorWord>)</errorWord>
      <group>L1_Format</group>
      <groupName>格式问题</groupName>
      <ability>L2_HalfPunc</ability>
      <abilityName>全半角检查</abilityName>
      <candidateList>
        <item>）</item>
      </candidateList>
      <explain>文本全半角错误。</explain>
      <paraID>2E7B8441</paraID>
      <start>12</start>
      <end>13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3d98bf-7946-4066-b705-8cf969320c13}">
  <ds:schemaRefs/>
</ds:datastoreItem>
</file>

<file path=docProps/app.xml><?xml version="1.0" encoding="utf-8"?>
<Properties xmlns="http://schemas.openxmlformats.org/officeDocument/2006/extended-properties" xmlns:vt="http://schemas.openxmlformats.org/officeDocument/2006/docPropsVTypes">
  <Pages>6</Pages>
  <Words>2067</Words>
  <Characters>2106</Characters>
  <TotalTime>0</TotalTime>
  <ScaleCrop>false</ScaleCrop>
  <LinksUpToDate>false</LinksUpToDate>
  <CharactersWithSpaces>2173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2025-08-12T17:59:00Z</dcterms:created>
  <dc:creator>lenovo</dc:creator>
  <cp:lastModifiedBy>豆角1403487575</cp:lastModifiedBy>
  <cp:lastPrinted>2026-06-11T03:22:00Z</cp:lastPrinted>
  <dcterms:modified xsi:type="dcterms:W3CDTF">2026-08-04T08:40:04Z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2025-08-12T17:59:53Z</vt:filetime>
  </property>
  <property fmtid="{D5CDD505-2E9C-101B-9397-08002B2CF9AE}" pid="4" name="UsrData">
    <vt:lpwstr>689b10976b6b96001f09f4cbwl</vt:lpwstr>
  </property>
  <property fmtid="{D5CDD505-2E9C-101B-9397-08002B2CF9AE}" pid="5" name="KSOTemplateDocerSaveRecord">
    <vt:lpwstr>eyJoZGlkIjoiMDVjMGRlZDI2MTY5NDlhZmU4Y2U2YzZlNWM2MjcwOGYiLCJ1c2VySWQiOiIxNzU1MTYyOCJ9</vt:lpwstr>
  </property>
  <property fmtid="{D5CDD505-2E9C-101B-9397-08002B2CF9AE}" pid="6" name="KSOProductBuildVer">
    <vt:lpwstr>2052-12.1.0.28043</vt:lpwstr>
  </property>
  <property fmtid="{D5CDD505-2E9C-101B-9397-08002B2CF9AE}" pid="7" name="ICV">
    <vt:lpwstr>4348A0E9356844A9AA5DAB3AB89F036B_12</vt:lpwstr>
  </property>
</Properties>
</file>