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5F392">
      <w:pPr>
        <w:spacing w:line="600" w:lineRule="exact"/>
        <w:jc w:val="center"/>
        <w:rPr>
          <w:sz w:val="44"/>
          <w:szCs w:val="44"/>
        </w:rPr>
      </w:pPr>
      <w:r>
        <w:rPr>
          <w:rFonts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-421005</wp:posOffset>
                </wp:positionV>
                <wp:extent cx="2369820" cy="4013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CF09F3">
                            <w:pPr>
                              <w:spacing w:line="440" w:lineRule="exact"/>
                              <w:rPr>
                                <w:rFonts w:hint="eastAsia" w:ascii="黑体" w:hAnsi="黑体" w:eastAsia="黑体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5pt;margin-top:-33.15pt;height:31.6pt;width:186.6pt;z-index:251660288;mso-width-relative:page;mso-height-relative:page;" filled="f" stroked="f" coordsize="21600,21600" o:gfxdata="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sZoEy9YAAAAI&#10;AQAADwAAAAAAAAABACAAAAAiAAAAZHJzL2Rvd25yZXYueG1sUEsBAhQAFAAAAAgAh07iQI6sX5Ss&#10;AQAATg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FCF09F3">
                      <w:pPr>
                        <w:spacing w:line="440" w:lineRule="exact"/>
                        <w:rPr>
                          <w:rFonts w:hint="eastAsia" w:ascii="黑体" w:hAnsi="黑体" w:eastAsia="黑体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方正小标宋简体"/>
          <w:sz w:val="44"/>
          <w:szCs w:val="44"/>
        </w:rPr>
        <w:t>行政处罚决定书</w:t>
      </w:r>
    </w:p>
    <w:p w14:paraId="113E2519">
      <w:pPr>
        <w:spacing w:after="156" w:afterLines="50" w:line="600" w:lineRule="exact"/>
        <w:jc w:val="center"/>
        <w:rPr>
          <w:rFonts w:eastAsia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大（西）执</w:t>
      </w:r>
      <w:r>
        <w:rPr>
          <w:rFonts w:eastAsia="楷体"/>
          <w:sz w:val="30"/>
          <w:szCs w:val="30"/>
        </w:rPr>
        <w:t>罚决字〔</w:t>
      </w:r>
      <w:r>
        <w:rPr>
          <w:rFonts w:hint="eastAsia" w:eastAsia="楷体"/>
          <w:sz w:val="30"/>
          <w:szCs w:val="30"/>
        </w:rPr>
        <w:t>2024</w:t>
      </w:r>
      <w:r>
        <w:rPr>
          <w:rFonts w:eastAsia="楷体"/>
          <w:sz w:val="30"/>
          <w:szCs w:val="30"/>
        </w:rPr>
        <w:t>〕第</w:t>
      </w:r>
      <w:r>
        <w:rPr>
          <w:rFonts w:hint="eastAsia" w:ascii="楷体" w:hAnsi="楷体" w:eastAsia="楷体" w:cs="楷体"/>
          <w:sz w:val="30"/>
          <w:szCs w:val="30"/>
        </w:rPr>
        <w:t>2060012</w:t>
      </w:r>
      <w:r>
        <w:rPr>
          <w:rFonts w:eastAsia="楷体"/>
          <w:sz w:val="30"/>
          <w:szCs w:val="30"/>
        </w:rPr>
        <w:t>号</w:t>
      </w:r>
    </w:p>
    <w:p w14:paraId="1821E9B4">
      <w:pPr>
        <w:spacing w:line="600" w:lineRule="exact"/>
        <w:ind w:firstLine="640" w:firstLineChars="200"/>
        <w:rPr>
          <w:rFonts w:eastAsia="仿宋_GB2312"/>
          <w:szCs w:val="32"/>
          <w:u w:val="single"/>
        </w:rPr>
      </w:pPr>
      <w:r>
        <w:rPr>
          <w:rFonts w:eastAsia="仿宋_GB2312"/>
          <w:szCs w:val="32"/>
        </w:rPr>
        <w:t>当事人：</w:t>
      </w:r>
      <w:r>
        <w:rPr>
          <w:rFonts w:eastAsia="仿宋_GB231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Cs w:val="32"/>
          <w:u w:val="single"/>
        </w:rPr>
        <w:t>大连青水瓦台温泉酒店管理有限公司</w:t>
      </w:r>
      <w:r>
        <w:rPr>
          <w:rFonts w:eastAsia="仿宋_GB2312"/>
          <w:szCs w:val="32"/>
          <w:u w:val="single"/>
        </w:rPr>
        <w:t xml:space="preserve"> </w:t>
      </w:r>
    </w:p>
    <w:p w14:paraId="680F6C04"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szCs w:val="32"/>
          <w:u w:val="single"/>
        </w:rPr>
        <w:t>91210203MADL15906K</w:t>
      </w:r>
    </w:p>
    <w:p w14:paraId="32AFB630"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地址：</w:t>
      </w:r>
      <w:r>
        <w:rPr>
          <w:rFonts w:hint="eastAsia" w:ascii="仿宋_GB2312" w:hAnsi="仿宋_GB2312" w:eastAsia="仿宋_GB2312" w:cs="仿宋_GB2312"/>
          <w:szCs w:val="32"/>
          <w:u w:val="single"/>
        </w:rPr>
        <w:t>辽宁省大连市西岗区新开路18号</w:t>
      </w:r>
    </w:p>
    <w:p w14:paraId="19ED1606"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adjustRightInd w:val="0"/>
        <w:snapToGrid w:val="0"/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孙建心  </w:t>
      </w:r>
      <w:r>
        <w:rPr>
          <w:rFonts w:hint="eastAsia" w:ascii="仿宋_GB2312" w:hAnsi="仿宋_GB2312" w:eastAsia="仿宋_GB2312" w:cs="仿宋_GB2312"/>
          <w:szCs w:val="32"/>
        </w:rPr>
        <w:t xml:space="preserve">  </w:t>
      </w:r>
      <w:r>
        <w:rPr>
          <w:rFonts w:eastAsia="仿宋_GB2312"/>
          <w:szCs w:val="32"/>
        </w:rPr>
        <w:t>性</w:t>
      </w:r>
      <w:r>
        <w:rPr>
          <w:rFonts w:hint="eastAsia" w:eastAsia="仿宋_GB2312"/>
          <w:szCs w:val="32"/>
        </w:rPr>
        <w:t xml:space="preserve">  </w:t>
      </w:r>
      <w:r>
        <w:rPr>
          <w:rFonts w:eastAsia="仿宋_GB2312"/>
          <w:szCs w:val="32"/>
        </w:rPr>
        <w:t>别：</w:t>
      </w:r>
      <w:r>
        <w:rPr>
          <w:rFonts w:eastAsia="仿宋_GB2312"/>
          <w:szCs w:val="32"/>
          <w:u w:val="single"/>
        </w:rPr>
        <w:t xml:space="preserve"> </w:t>
      </w:r>
      <w:r>
        <w:rPr>
          <w:rFonts w:hint="eastAsia" w:eastAsia="仿宋_GB2312"/>
          <w:szCs w:val="32"/>
          <w:u w:val="single"/>
        </w:rPr>
        <w:t>男</w:t>
      </w:r>
      <w:r>
        <w:rPr>
          <w:rFonts w:eastAsia="仿宋_GB2312"/>
          <w:szCs w:val="32"/>
          <w:u w:val="single"/>
        </w:rPr>
        <w:t xml:space="preserve"> </w:t>
      </w:r>
      <w:r>
        <w:rPr>
          <w:rFonts w:eastAsia="仿宋_GB2312"/>
          <w:szCs w:val="32"/>
        </w:rPr>
        <w:t xml:space="preserve">  </w:t>
      </w:r>
    </w:p>
    <w:p w14:paraId="37729BB4"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adjustRightInd w:val="0"/>
        <w:snapToGrid w:val="0"/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年</w:t>
      </w:r>
      <w:r>
        <w:rPr>
          <w:rFonts w:hint="eastAsia" w:eastAsia="仿宋_GB2312"/>
          <w:szCs w:val="32"/>
        </w:rPr>
        <w:t xml:space="preserve">  </w:t>
      </w:r>
      <w:r>
        <w:rPr>
          <w:rFonts w:eastAsia="仿宋_GB2312"/>
          <w:szCs w:val="32"/>
        </w:rPr>
        <w:t>龄：</w:t>
      </w:r>
      <w:r>
        <w:rPr>
          <w:rFonts w:eastAsia="仿宋_GB2312"/>
          <w:szCs w:val="32"/>
          <w:u w:val="single"/>
        </w:rPr>
        <w:t xml:space="preserve"> </w:t>
      </w:r>
      <w:r>
        <w:rPr>
          <w:rFonts w:hint="eastAsia" w:eastAsia="仿宋_GB2312"/>
          <w:szCs w:val="32"/>
          <w:u w:val="single"/>
        </w:rPr>
        <w:t>51</w:t>
      </w:r>
      <w:r>
        <w:rPr>
          <w:rFonts w:eastAsia="仿宋_GB2312"/>
          <w:szCs w:val="32"/>
          <w:u w:val="single"/>
        </w:rPr>
        <w:t xml:space="preserve"> </w:t>
      </w:r>
      <w:r>
        <w:rPr>
          <w:rFonts w:hint="eastAsia" w:eastAsia="仿宋_GB2312"/>
          <w:szCs w:val="32"/>
        </w:rPr>
        <w:t xml:space="preserve">    </w:t>
      </w:r>
      <w:r>
        <w:rPr>
          <w:rFonts w:eastAsia="仿宋_GB2312"/>
          <w:szCs w:val="32"/>
        </w:rPr>
        <w:t>联系电话：</w:t>
      </w:r>
      <w:r>
        <w:rPr>
          <w:rFonts w:eastAsia="仿宋_GB2312"/>
          <w:szCs w:val="32"/>
          <w:u w:val="single"/>
        </w:rPr>
        <w:t xml:space="preserve"> </w:t>
      </w:r>
      <w:r>
        <w:rPr>
          <w:rFonts w:eastAsia="仿宋_GB2312"/>
          <w:sz w:val="40"/>
          <w:szCs w:val="40"/>
          <w:u w:val="single"/>
        </w:rPr>
        <w:t xml:space="preserve"> </w:t>
      </w:r>
      <w:r>
        <w:rPr>
          <w:rFonts w:hint="eastAsia"/>
          <w:szCs w:val="32"/>
          <w:u w:val="single"/>
        </w:rPr>
        <w:t>15734086666</w:t>
      </w:r>
      <w:r>
        <w:rPr>
          <w:rFonts w:eastAsia="仿宋_GB2312"/>
          <w:szCs w:val="32"/>
          <w:u w:val="single"/>
        </w:rPr>
        <w:t xml:space="preserve"> </w:t>
      </w:r>
    </w:p>
    <w:p w14:paraId="42CC12B8">
      <w:pPr>
        <w:spacing w:line="600" w:lineRule="exact"/>
        <w:rPr>
          <w:rFonts w:eastAsia="仿宋_GB2312"/>
          <w:szCs w:val="32"/>
          <w:u w:val="single"/>
        </w:rPr>
      </w:pPr>
      <w:r>
        <w:rPr>
          <w:rFonts w:hint="eastAsia" w:eastAsia="仿宋_GB2312"/>
          <w:szCs w:val="32"/>
        </w:rPr>
        <w:t xml:space="preserve">    </w:t>
      </w:r>
      <w:r>
        <w:rPr>
          <w:rFonts w:eastAsia="仿宋_GB2312"/>
          <w:szCs w:val="32"/>
        </w:rPr>
        <w:t>证件类型及号码：</w:t>
      </w:r>
      <w:r>
        <w:rPr>
          <w:rFonts w:eastAsia="仿宋_GB2312"/>
          <w:szCs w:val="32"/>
          <w:u w:val="single"/>
        </w:rPr>
        <w:t xml:space="preserve"> </w:t>
      </w:r>
      <w:r>
        <w:rPr>
          <w:rFonts w:hint="eastAsia" w:eastAsia="仿宋_GB2312"/>
          <w:szCs w:val="32"/>
          <w:u w:val="single"/>
        </w:rPr>
        <w:t>身份证：</w:t>
      </w:r>
      <w:r>
        <w:rPr>
          <w:rFonts w:hint="eastAsia" w:eastAsia="仿宋_GB2312"/>
          <w:szCs w:val="32"/>
          <w:u w:val="single"/>
          <w:lang w:eastAsia="zh-CN"/>
        </w:rPr>
        <w:t>疑似个人隐私身份信息</w:t>
      </w:r>
      <w:r>
        <w:rPr>
          <w:rFonts w:hint="eastAsia" w:eastAsia="仿宋_GB2312"/>
          <w:sz w:val="40"/>
          <w:szCs w:val="40"/>
          <w:u w:val="single"/>
          <w:lang w:val="en-US" w:eastAsia="zh-CN"/>
        </w:rPr>
        <w:t xml:space="preserve"> </w:t>
      </w:r>
      <w:r>
        <w:rPr>
          <w:rFonts w:eastAsia="仿宋_GB2312"/>
          <w:szCs w:val="32"/>
          <w:u w:val="single"/>
        </w:rPr>
        <w:t xml:space="preserve">          </w:t>
      </w:r>
    </w:p>
    <w:p w14:paraId="29F6FDE1">
      <w:pPr>
        <w:spacing w:line="600" w:lineRule="exact"/>
        <w:ind w:firstLine="640" w:firstLineChars="200"/>
        <w:rPr>
          <w:rFonts w:eastAsia="仿宋_GB2312"/>
          <w:szCs w:val="32"/>
          <w:u w:val="single"/>
        </w:rPr>
      </w:pPr>
      <w:r>
        <w:rPr>
          <w:rFonts w:eastAsia="仿宋_GB2312"/>
          <w:szCs w:val="32"/>
        </w:rPr>
        <w:t>住（地）址：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辽宁省大连市庄河市明阳街道德令村养文地屯666号</w:t>
      </w:r>
      <w:r>
        <w:rPr>
          <w:rFonts w:eastAsia="仿宋_GB2312"/>
          <w:sz w:val="24"/>
          <w:szCs w:val="24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Cs w:val="32"/>
          <w:u w:val="single"/>
        </w:rPr>
        <w:t xml:space="preserve">     </w:t>
      </w:r>
    </w:p>
    <w:p w14:paraId="03765CD6"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本机关于</w:t>
      </w:r>
      <w:r>
        <w:rPr>
          <w:rFonts w:eastAsia="仿宋_GB2312"/>
          <w:szCs w:val="32"/>
          <w:u w:val="single"/>
        </w:rPr>
        <w:t xml:space="preserve"> </w:t>
      </w:r>
      <w:r>
        <w:rPr>
          <w:rFonts w:hint="eastAsia" w:eastAsia="仿宋_GB2312"/>
          <w:szCs w:val="32"/>
          <w:u w:val="single"/>
        </w:rPr>
        <w:t>2024</w:t>
      </w:r>
      <w:r>
        <w:rPr>
          <w:rFonts w:eastAsia="仿宋_GB2312"/>
          <w:szCs w:val="32"/>
          <w:u w:val="single"/>
        </w:rPr>
        <w:t xml:space="preserve"> </w:t>
      </w:r>
      <w:r>
        <w:rPr>
          <w:rFonts w:eastAsia="仿宋_GB2312"/>
          <w:szCs w:val="32"/>
        </w:rPr>
        <w:t>年</w:t>
      </w:r>
      <w:r>
        <w:rPr>
          <w:rFonts w:eastAsia="仿宋_GB2312"/>
          <w:szCs w:val="32"/>
          <w:u w:val="single"/>
        </w:rPr>
        <w:t xml:space="preserve"> </w:t>
      </w:r>
      <w:r>
        <w:rPr>
          <w:rFonts w:hint="eastAsia" w:eastAsia="仿宋_GB2312"/>
          <w:szCs w:val="32"/>
          <w:u w:val="single"/>
        </w:rPr>
        <w:t>7</w:t>
      </w:r>
      <w:r>
        <w:rPr>
          <w:rFonts w:eastAsia="仿宋_GB2312"/>
          <w:szCs w:val="32"/>
          <w:u w:val="single"/>
        </w:rPr>
        <w:t xml:space="preserve"> </w:t>
      </w:r>
      <w:r>
        <w:rPr>
          <w:rFonts w:eastAsia="仿宋_GB2312"/>
          <w:szCs w:val="32"/>
        </w:rPr>
        <w:t>月</w:t>
      </w:r>
      <w:r>
        <w:rPr>
          <w:rFonts w:eastAsia="仿宋_GB2312"/>
          <w:szCs w:val="32"/>
          <w:u w:val="single"/>
        </w:rPr>
        <w:t xml:space="preserve"> </w:t>
      </w:r>
      <w:r>
        <w:rPr>
          <w:rFonts w:hint="eastAsia" w:eastAsia="仿宋_GB2312"/>
          <w:szCs w:val="32"/>
          <w:u w:val="single"/>
        </w:rPr>
        <w:t>9</w:t>
      </w:r>
      <w:r>
        <w:rPr>
          <w:rFonts w:eastAsia="仿宋_GB2312"/>
          <w:szCs w:val="32"/>
          <w:u w:val="single"/>
        </w:rPr>
        <w:t xml:space="preserve"> </w:t>
      </w:r>
      <w:r>
        <w:rPr>
          <w:rFonts w:eastAsia="仿宋_GB2312"/>
          <w:szCs w:val="32"/>
        </w:rPr>
        <w:t>日对</w:t>
      </w:r>
      <w:r>
        <w:rPr>
          <w:rFonts w:hint="eastAsia" w:ascii="仿宋_GB2312" w:hAnsi="仿宋_GB2312" w:eastAsia="仿宋_GB2312" w:cs="仿宋_GB2312"/>
          <w:szCs w:val="32"/>
        </w:rPr>
        <w:t>你（单位）</w:t>
      </w:r>
      <w:r>
        <w:rPr>
          <w:rFonts w:hint="eastAsia" w:ascii="仿宋_GB2312" w:hAnsi="仿宋_GB2312" w:eastAsia="仿宋_GB2312" w:cs="仿宋_GB2312"/>
          <w:szCs w:val="32"/>
          <w:u w:val="single"/>
        </w:rPr>
        <w:t>未办理施工许可证擅自施工</w:t>
      </w:r>
      <w:r>
        <w:rPr>
          <w:rFonts w:hint="eastAsia" w:eastAsia="仿宋_GB2312"/>
          <w:szCs w:val="32"/>
          <w:u w:val="single"/>
        </w:rPr>
        <w:t xml:space="preserve">的行为 </w:t>
      </w:r>
      <w:r>
        <w:rPr>
          <w:rFonts w:eastAsia="仿宋_GB2312"/>
          <w:szCs w:val="32"/>
        </w:rPr>
        <w:t>立案调查。经查，你（单位）</w:t>
      </w:r>
      <w:r>
        <w:rPr>
          <w:rFonts w:eastAsia="仿宋_GB2312"/>
          <w:szCs w:val="32"/>
          <w:u w:val="single"/>
        </w:rPr>
        <w:t xml:space="preserve"> </w:t>
      </w:r>
      <w:r>
        <w:rPr>
          <w:rFonts w:hint="eastAsia" w:eastAsia="仿宋_GB2312"/>
          <w:szCs w:val="32"/>
          <w:u w:val="single"/>
        </w:rPr>
        <w:t>于</w:t>
      </w:r>
      <w:r>
        <w:rPr>
          <w:rFonts w:hint="eastAsia" w:ascii="仿宋_GB2312" w:hAnsi="仿宋_GB2312" w:eastAsia="仿宋_GB2312" w:cs="仿宋_GB2312"/>
          <w:szCs w:val="32"/>
          <w:u w:val="single"/>
        </w:rPr>
        <w:t>2024年7月至2025年1月，</w:t>
      </w:r>
      <w:bookmarkStart w:id="0" w:name="_GoBack"/>
      <w:r>
        <w:rPr>
          <w:rFonts w:hint="eastAsia" w:ascii="仿宋_GB2312" w:hAnsi="仿宋_GB2312" w:eastAsia="仿宋_GB2312" w:cs="仿宋_GB2312"/>
          <w:szCs w:val="32"/>
          <w:u w:val="single"/>
        </w:rPr>
        <w:t>在</w:t>
      </w:r>
      <w:bookmarkEnd w:id="0"/>
      <w:r>
        <w:rPr>
          <w:rFonts w:hint="eastAsia" w:ascii="仿宋_GB2312" w:hAnsi="仿宋_GB2312" w:eastAsia="仿宋_GB2312" w:cs="仿宋_GB2312"/>
          <w:szCs w:val="32"/>
          <w:u w:val="single"/>
        </w:rPr>
        <w:t>西岗区新开路18号室内进行装饰装修工程，</w:t>
      </w:r>
      <w:r>
        <w:rPr>
          <w:rFonts w:hint="eastAsia" w:eastAsia="仿宋_GB2312"/>
          <w:szCs w:val="32"/>
          <w:u w:val="single"/>
        </w:rPr>
        <w:t>未按规定办理建筑工程施工许可证擅自施工，</w:t>
      </w:r>
      <w:r>
        <w:rPr>
          <w:rFonts w:hint="eastAsia" w:ascii="仿宋_GB2312" w:hAnsi="仿宋_GB2312" w:eastAsia="仿宋_GB2312" w:cs="仿宋_GB2312"/>
          <w:szCs w:val="32"/>
          <w:u w:val="single"/>
        </w:rPr>
        <w:t>执法人员启动执法程序，进行调查处理。有现场勘验笔录、现场照片、调查笔录以及公司营业执照复印件、法定代表人身份证明、施工合同等证据证实。</w:t>
      </w:r>
    </w:p>
    <w:p w14:paraId="6ED424C7"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  <w:u w:val="single"/>
        </w:rPr>
        <w:t>2025</w:t>
      </w:r>
      <w:r>
        <w:rPr>
          <w:rFonts w:hint="eastAsia" w:eastAsia="仿宋_GB2312"/>
          <w:szCs w:val="32"/>
        </w:rPr>
        <w:t>年</w:t>
      </w:r>
      <w:r>
        <w:rPr>
          <w:rFonts w:hint="eastAsia" w:eastAsia="仿宋_GB2312"/>
          <w:szCs w:val="32"/>
          <w:u w:val="single"/>
        </w:rPr>
        <w:t>1</w:t>
      </w:r>
      <w:r>
        <w:rPr>
          <w:rFonts w:hint="eastAsia" w:eastAsia="仿宋_GB2312"/>
          <w:szCs w:val="32"/>
        </w:rPr>
        <w:t>月</w:t>
      </w:r>
      <w:r>
        <w:rPr>
          <w:rFonts w:hint="eastAsia" w:eastAsia="仿宋_GB2312"/>
          <w:szCs w:val="32"/>
          <w:u w:val="single"/>
        </w:rPr>
        <w:t>3</w:t>
      </w:r>
      <w:r>
        <w:rPr>
          <w:rFonts w:hint="eastAsia" w:eastAsia="仿宋_GB2312"/>
          <w:szCs w:val="32"/>
        </w:rPr>
        <w:t>日，本机关依法向你</w:t>
      </w:r>
      <w:r>
        <w:rPr>
          <w:rFonts w:eastAsia="仿宋_GB2312"/>
          <w:szCs w:val="32"/>
        </w:rPr>
        <w:t>（单位）</w:t>
      </w:r>
      <w:r>
        <w:rPr>
          <w:rFonts w:hint="eastAsia" w:eastAsia="仿宋_GB2312"/>
          <w:szCs w:val="32"/>
        </w:rPr>
        <w:t>送达了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大（西）执罚先告字〔2024〕第2060012号</w:t>
      </w:r>
      <w:r>
        <w:rPr>
          <w:rFonts w:hint="eastAsia" w:eastAsia="仿宋_GB2312"/>
          <w:szCs w:val="32"/>
          <w:u w:val="single"/>
        </w:rPr>
        <w:t>《行政处罚先行告知书》</w:t>
      </w:r>
      <w:r>
        <w:rPr>
          <w:rFonts w:hint="eastAsia" w:ascii="仿宋_GB2312" w:hAnsi="仿宋_GB2312" w:eastAsia="仿宋_GB2312" w:cs="仿宋_GB2312"/>
          <w:szCs w:val="32"/>
          <w:u w:val="single"/>
        </w:rPr>
        <w:t>告知你</w:t>
      </w:r>
      <w:r>
        <w:rPr>
          <w:rFonts w:eastAsia="仿宋_GB2312"/>
          <w:szCs w:val="32"/>
          <w:u w:val="single"/>
        </w:rPr>
        <w:t>（单位）</w:t>
      </w:r>
      <w:r>
        <w:rPr>
          <w:rFonts w:hint="eastAsia" w:ascii="仿宋_GB2312" w:hAnsi="仿宋_GB2312" w:eastAsia="仿宋_GB2312" w:cs="仿宋_GB2312"/>
          <w:szCs w:val="32"/>
          <w:u w:val="single"/>
        </w:rPr>
        <w:t>拟作出行政处罚决定的事实、理由、依据及内容，并告知你</w:t>
      </w:r>
      <w:r>
        <w:rPr>
          <w:rFonts w:eastAsia="仿宋_GB2312"/>
          <w:szCs w:val="32"/>
          <w:u w:val="single"/>
        </w:rPr>
        <w:t>（单位）</w:t>
      </w:r>
      <w:r>
        <w:rPr>
          <w:rFonts w:hint="eastAsia" w:ascii="仿宋_GB2312" w:hAnsi="仿宋_GB2312" w:eastAsia="仿宋_GB2312" w:cs="仿宋_GB2312"/>
          <w:szCs w:val="32"/>
          <w:u w:val="single"/>
        </w:rPr>
        <w:t>依法享有的权利。</w:t>
      </w:r>
      <w:r>
        <w:rPr>
          <w:rFonts w:hint="eastAsia" w:ascii="仿宋_GB2312" w:hAnsi="仿宋_GB2312" w:eastAsia="仿宋_GB2312" w:cs="仿宋_GB2312"/>
          <w:szCs w:val="32"/>
        </w:rPr>
        <w:t>你</w:t>
      </w:r>
      <w:r>
        <w:rPr>
          <w:rFonts w:eastAsia="仿宋_GB2312"/>
          <w:szCs w:val="32"/>
        </w:rPr>
        <w:t>（单位）</w:t>
      </w:r>
      <w:r>
        <w:rPr>
          <w:rFonts w:hint="eastAsia" w:ascii="仿宋_GB2312" w:hAnsi="仿宋_GB2312" w:eastAsia="仿宋_GB2312" w:cs="仿宋_GB2312"/>
          <w:szCs w:val="32"/>
        </w:rPr>
        <w:t>在规定时限内未提出陈述、申辩以及听证要求。</w:t>
      </w:r>
    </w:p>
    <w:p w14:paraId="5B93D87B">
      <w:pPr>
        <w:spacing w:line="62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上述违法行为事实清楚，证据确凿。</w:t>
      </w:r>
    </w:p>
    <w:p w14:paraId="51E4DFFE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eastAsia="仿宋_GB2312"/>
          <w:szCs w:val="32"/>
        </w:rPr>
        <w:t>本机关认为，你（单位）</w:t>
      </w:r>
      <w:r>
        <w:rPr>
          <w:rFonts w:hint="eastAsia" w:ascii="仿宋_GB2312" w:hAnsi="仿宋_GB2312" w:eastAsia="仿宋_GB2312" w:cs="仿宋_GB2312"/>
          <w:szCs w:val="32"/>
          <w:u w:val="single"/>
        </w:rPr>
        <w:t>未办理施工许可证擅自施工</w:t>
      </w:r>
      <w:r>
        <w:rPr>
          <w:rFonts w:hint="eastAsia" w:ascii="仿宋_GB2312" w:hAnsi="仿宋_GB2312" w:eastAsia="仿宋_GB2312" w:cs="仿宋_GB2312"/>
          <w:szCs w:val="32"/>
        </w:rPr>
        <w:t>的</w:t>
      </w:r>
      <w:r>
        <w:rPr>
          <w:rFonts w:hint="eastAsia" w:eastAsia="仿宋_GB2312"/>
          <w:szCs w:val="32"/>
        </w:rPr>
        <w:t>行为，违反了</w:t>
      </w:r>
      <w:r>
        <w:rPr>
          <w:rFonts w:hint="eastAsia" w:ascii="仿宋_GB2312" w:hAnsi="仿宋_GB2312" w:eastAsia="仿宋_GB2312" w:cs="仿宋_GB2312"/>
          <w:szCs w:val="32"/>
          <w:u w:val="single"/>
        </w:rPr>
        <w:t>《建筑工程施工许可管理办法》第三条第一款</w:t>
      </w:r>
      <w:r>
        <w:rPr>
          <w:rFonts w:hint="eastAsia" w:ascii="仿宋_GB2312" w:hAnsi="仿宋_GB2312" w:eastAsia="仿宋_GB2312" w:cs="仿宋_GB2312"/>
          <w:szCs w:val="32"/>
        </w:rPr>
        <w:t>的规定，本机关依照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《建筑工程施工许可管理办法》第十二条、第十五条，</w:t>
      </w:r>
      <w:r>
        <w:rPr>
          <w:rFonts w:hint="eastAsia" w:eastAsia="仿宋_GB2312"/>
          <w:szCs w:val="32"/>
          <w:u w:val="single"/>
        </w:rPr>
        <w:t>《西岗区城市管理综合行政执法局行政处罚自由裁量基准（建筑市场领域）》第四条的规定</w:t>
      </w:r>
      <w:r>
        <w:rPr>
          <w:rFonts w:eastAsia="仿宋_GB2312"/>
          <w:szCs w:val="32"/>
        </w:rPr>
        <w:t>，</w:t>
      </w:r>
      <w:r>
        <w:rPr>
          <w:rFonts w:hint="eastAsia" w:ascii="仿宋_GB2312" w:hAnsi="仿宋_GB2312" w:eastAsia="仿宋_GB2312" w:cs="仿宋_GB2312"/>
          <w:szCs w:val="32"/>
        </w:rPr>
        <w:t>对你</w:t>
      </w:r>
      <w:r>
        <w:rPr>
          <w:rFonts w:eastAsia="仿宋_GB2312"/>
          <w:szCs w:val="32"/>
        </w:rPr>
        <w:t>（单位）</w:t>
      </w:r>
      <w:r>
        <w:rPr>
          <w:rFonts w:hint="eastAsia" w:ascii="仿宋_GB2312" w:hAnsi="仿宋_GB2312" w:eastAsia="仿宋_GB2312" w:cs="仿宋_GB2312"/>
          <w:szCs w:val="32"/>
        </w:rPr>
        <w:t>作出如下行政处罚：</w:t>
      </w:r>
    </w:p>
    <w:p w14:paraId="5471F009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szCs w:val="32"/>
          <w:u w:val="single"/>
        </w:rPr>
        <w:t>处工程合同造价（1991945.2元）1.7%罚款，即罚款人民币叁万叁仟捌佰陆拾叁元整（33863元），对你单位主管责任人员和其他直接责任人员处单位罚款数额（33863元）8.5%进行处罚，即罚款人民币贰仟捌佰柒拾伍元整（2878元），共计罚款人民币叁万陆仟柒佰肆拾壹元整(36741元)的行政处罚。</w:t>
      </w:r>
    </w:p>
    <w:p w14:paraId="32125E2A">
      <w:pPr>
        <w:widowControl/>
        <w:ind w:firstLine="640" w:firstLineChars="200"/>
        <w:jc w:val="left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上述罚款，你</w:t>
      </w:r>
      <w:r>
        <w:rPr>
          <w:rFonts w:eastAsia="仿宋_GB2312"/>
          <w:szCs w:val="32"/>
        </w:rPr>
        <w:t>（单位）</w:t>
      </w:r>
      <w:r>
        <w:rPr>
          <w:rFonts w:hint="eastAsia" w:eastAsia="仿宋_GB2312"/>
          <w:szCs w:val="32"/>
        </w:rPr>
        <w:t>应当自收到本处罚决定书之日起15日内，持本决定书，到指定银行缴纳。逾期不缴纳罚款的</w:t>
      </w:r>
      <w:r>
        <w:rPr>
          <w:rFonts w:eastAsia="仿宋_GB2312"/>
          <w:szCs w:val="32"/>
        </w:rPr>
        <w:t>，</w:t>
      </w:r>
      <w:r>
        <w:rPr>
          <w:rFonts w:hint="eastAsia" w:eastAsia="仿宋_GB2312"/>
          <w:szCs w:val="32"/>
        </w:rPr>
        <w:t>根据《中华人民共和国行政处罚法》第七十二条的规定</w:t>
      </w:r>
      <w:r>
        <w:rPr>
          <w:rFonts w:eastAsia="仿宋_GB2312"/>
          <w:szCs w:val="32"/>
        </w:rPr>
        <w:t>，</w:t>
      </w:r>
      <w:r>
        <w:rPr>
          <w:rFonts w:hint="eastAsia" w:eastAsia="仿宋_GB2312"/>
          <w:szCs w:val="32"/>
        </w:rPr>
        <w:t>每日可以按罚款数额的百分之三加处罚款。</w:t>
      </w:r>
    </w:p>
    <w:p w14:paraId="05B34362">
      <w:pPr>
        <w:spacing w:line="600" w:lineRule="exact"/>
        <w:ind w:firstLine="640" w:firstLineChars="200"/>
        <w:rPr>
          <w:rFonts w:eastAsia="仿宋_GB2312"/>
          <w:kern w:val="0"/>
          <w:szCs w:val="32"/>
        </w:rPr>
      </w:pPr>
      <w:r>
        <w:rPr>
          <w:rFonts w:eastAsia="仿宋_GB2312"/>
          <w:szCs w:val="32"/>
        </w:rPr>
        <w:t>不服本处罚决定，可在接到本处罚决定书之日起六十日内向</w:t>
      </w:r>
      <w:r>
        <w:rPr>
          <w:rFonts w:hint="eastAsia" w:eastAsia="仿宋_GB2312"/>
          <w:szCs w:val="32"/>
          <w:u w:val="single"/>
        </w:rPr>
        <w:t>西岗区人民政府</w:t>
      </w:r>
      <w:r>
        <w:rPr>
          <w:rFonts w:eastAsia="仿宋_GB2312"/>
          <w:szCs w:val="32"/>
        </w:rPr>
        <w:t>申请行政复议，或者六个月内向</w:t>
      </w:r>
      <w:r>
        <w:rPr>
          <w:rFonts w:hint="eastAsia" w:eastAsia="仿宋_GB2312"/>
          <w:szCs w:val="32"/>
          <w:u w:val="single"/>
        </w:rPr>
        <w:t>高新技术产业园区</w:t>
      </w:r>
      <w:r>
        <w:rPr>
          <w:rFonts w:eastAsia="仿宋_GB2312"/>
          <w:szCs w:val="32"/>
        </w:rPr>
        <w:t>人民法院提起行政诉讼</w:t>
      </w:r>
      <w:r>
        <w:rPr>
          <w:rFonts w:hint="eastAsia" w:eastAsia="仿宋_GB2312"/>
          <w:szCs w:val="32"/>
        </w:rPr>
        <w:t>，但本决定不停止执行</w:t>
      </w:r>
      <w:r>
        <w:rPr>
          <w:rFonts w:eastAsia="仿宋_GB2312"/>
          <w:szCs w:val="32"/>
        </w:rPr>
        <w:t>。</w:t>
      </w:r>
      <w:r>
        <w:rPr>
          <w:rFonts w:eastAsia="仿宋_GB2312"/>
          <w:kern w:val="0"/>
          <w:szCs w:val="32"/>
        </w:rPr>
        <w:t>逾期不申请行政复议</w:t>
      </w:r>
      <w:r>
        <w:rPr>
          <w:rFonts w:hint="eastAsia" w:eastAsia="仿宋_GB2312"/>
          <w:kern w:val="0"/>
          <w:szCs w:val="32"/>
        </w:rPr>
        <w:t>、</w:t>
      </w:r>
      <w:r>
        <w:rPr>
          <w:rFonts w:eastAsia="仿宋_GB2312"/>
          <w:kern w:val="0"/>
          <w:szCs w:val="32"/>
        </w:rPr>
        <w:t>不提起行政诉讼又不履行的，</w:t>
      </w:r>
      <w:r>
        <w:rPr>
          <w:rFonts w:hint="eastAsia" w:eastAsia="仿宋_GB2312"/>
          <w:kern w:val="0"/>
          <w:szCs w:val="32"/>
        </w:rPr>
        <w:t>本机关将依法</w:t>
      </w:r>
      <w:r>
        <w:rPr>
          <w:rFonts w:eastAsia="仿宋_GB2312"/>
          <w:kern w:val="0"/>
          <w:szCs w:val="32"/>
        </w:rPr>
        <w:t>申请人民法院强制执行</w:t>
      </w:r>
      <w:r>
        <w:rPr>
          <w:rFonts w:hint="eastAsia" w:eastAsia="仿宋_GB2312"/>
          <w:kern w:val="0"/>
          <w:szCs w:val="32"/>
        </w:rPr>
        <w:t>或依照有关规定强制执行</w:t>
      </w:r>
      <w:r>
        <w:rPr>
          <w:rFonts w:eastAsia="仿宋_GB2312"/>
          <w:kern w:val="0"/>
          <w:szCs w:val="32"/>
        </w:rPr>
        <w:t>。</w:t>
      </w:r>
    </w:p>
    <w:p w14:paraId="492CBD13">
      <w:pPr>
        <w:spacing w:line="600" w:lineRule="exact"/>
        <w:ind w:firstLine="2560" w:firstLineChars="800"/>
        <w:rPr>
          <w:rFonts w:eastAsia="仿宋_GB2312"/>
          <w:szCs w:val="32"/>
        </w:rPr>
      </w:pPr>
    </w:p>
    <w:p w14:paraId="545E5DC3">
      <w:pPr>
        <w:spacing w:line="600" w:lineRule="exact"/>
        <w:ind w:firstLine="2560" w:firstLineChars="8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 xml:space="preserve">大连市西岗区城市管理综合行政执法局                </w:t>
      </w:r>
    </w:p>
    <w:p w14:paraId="433FF634">
      <w:pPr>
        <w:spacing w:line="600" w:lineRule="exact"/>
        <w:ind w:left="6080" w:hanging="6080" w:hangingChars="1900"/>
        <w:rPr>
          <w:sz w:val="44"/>
          <w:szCs w:val="44"/>
        </w:rPr>
      </w:pPr>
      <w:r>
        <w:rPr>
          <w:rFonts w:eastAsia="仿宋_GB2312"/>
          <w:szCs w:val="32"/>
        </w:rPr>
        <w:t xml:space="preserve">                          </w:t>
      </w:r>
      <w:r>
        <w:rPr>
          <w:rFonts w:hint="eastAsia" w:eastAsia="仿宋_GB2312"/>
          <w:szCs w:val="32"/>
        </w:rPr>
        <w:t>202</w:t>
      </w:r>
      <w:r>
        <w:rPr>
          <w:rFonts w:hint="eastAsia" w:eastAsia="仿宋_GB2312"/>
          <w:szCs w:val="32"/>
          <w:lang w:val="en-US" w:eastAsia="zh-CN"/>
        </w:rPr>
        <w:t>5</w:t>
      </w:r>
      <w:r>
        <w:rPr>
          <w:rFonts w:eastAsia="仿宋_GB2312"/>
          <w:szCs w:val="32"/>
        </w:rPr>
        <w:t>年</w:t>
      </w:r>
      <w:r>
        <w:rPr>
          <w:rFonts w:hint="eastAsia" w:eastAsia="仿宋_GB2312"/>
          <w:szCs w:val="32"/>
          <w:lang w:val="en-US" w:eastAsia="zh-CN"/>
        </w:rPr>
        <w:t>1</w:t>
      </w:r>
      <w:r>
        <w:rPr>
          <w:rFonts w:eastAsia="仿宋_GB2312"/>
          <w:szCs w:val="32"/>
        </w:rPr>
        <w:t>月</w:t>
      </w:r>
      <w:r>
        <w:rPr>
          <w:rFonts w:hint="eastAsia" w:eastAsia="仿宋_GB2312"/>
          <w:szCs w:val="32"/>
          <w:lang w:val="en-US" w:eastAsia="zh-CN"/>
        </w:rPr>
        <w:t>14</w:t>
      </w:r>
      <w:r>
        <w:rPr>
          <w:rFonts w:eastAsia="仿宋_GB2312"/>
          <w:szCs w:val="32"/>
        </w:rPr>
        <w:t>日</w:t>
      </w:r>
    </w:p>
    <w:p w14:paraId="07D5061B">
      <w:pPr>
        <w:spacing w:line="600" w:lineRule="exact"/>
        <w:jc w:val="right"/>
        <w:rPr>
          <w:rFonts w:hint="eastAsia" w:ascii="黑体" w:hAnsi="黑体" w:eastAsia="黑体"/>
          <w:color w:val="000000"/>
          <w:spacing w:val="-14"/>
          <w:szCs w:val="32"/>
        </w:rPr>
      </w:pPr>
    </w:p>
    <w:p w14:paraId="1257EBCA">
      <w:pPr>
        <w:spacing w:line="600" w:lineRule="exact"/>
        <w:jc w:val="left"/>
        <w:rPr>
          <w:rFonts w:hint="eastAsia" w:ascii="黑体" w:hAnsi="黑体" w:eastAsia="黑体"/>
          <w:color w:val="000000"/>
          <w:spacing w:val="-14"/>
          <w:szCs w:val="32"/>
        </w:rPr>
      </w:pPr>
    </w:p>
    <w:p w14:paraId="51FD5DC7">
      <w:pPr>
        <w:spacing w:line="600" w:lineRule="exact"/>
        <w:jc w:val="left"/>
        <w:rPr>
          <w:rFonts w:hint="eastAsia" w:ascii="仿宋_GB2312" w:hAnsi="仿宋_GB2312" w:eastAsia="仿宋_GB2312" w:cs="仿宋_GB2312"/>
          <w:color w:val="000000"/>
          <w:spacing w:val="-14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pacing w:val="-14"/>
          <w:szCs w:val="32"/>
        </w:rPr>
        <w:t>联 系 人：</w:t>
      </w:r>
      <w:r>
        <w:rPr>
          <w:rFonts w:hint="eastAsia" w:ascii="仿宋_GB2312" w:hAnsi="仿宋_GB2312" w:eastAsia="仿宋_GB2312" w:cs="仿宋_GB2312"/>
          <w:color w:val="000000"/>
          <w:spacing w:val="-14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14"/>
          <w:szCs w:val="32"/>
          <w:u w:val="single"/>
          <w:lang w:val="en-US" w:eastAsia="zh-CN"/>
        </w:rPr>
        <w:t>彭海军</w:t>
      </w:r>
      <w:r>
        <w:rPr>
          <w:rFonts w:hint="eastAsia" w:ascii="仿宋_GB2312" w:hAnsi="仿宋_GB2312" w:eastAsia="仿宋_GB2312" w:cs="仿宋_GB2312"/>
          <w:color w:val="000000"/>
          <w:spacing w:val="-14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Cs w:val="32"/>
          <w:u w:val="single"/>
        </w:rPr>
        <w:t>周升欣</w:t>
      </w:r>
      <w:r>
        <w:rPr>
          <w:rFonts w:hint="eastAsia" w:ascii="仿宋_GB2312" w:hAnsi="仿宋_GB2312" w:eastAsia="仿宋_GB2312" w:cs="仿宋_GB2312"/>
          <w:color w:val="000000"/>
          <w:spacing w:val="-14"/>
          <w:szCs w:val="32"/>
        </w:rPr>
        <w:t xml:space="preserve">  联系地址：</w:t>
      </w:r>
      <w:r>
        <w:rPr>
          <w:rFonts w:hint="eastAsia" w:ascii="仿宋_GB2312" w:hAnsi="仿宋_GB2312" w:eastAsia="仿宋_GB2312" w:cs="仿宋_GB2312"/>
          <w:color w:val="000000"/>
          <w:spacing w:val="-14"/>
          <w:szCs w:val="32"/>
          <w:u w:val="single"/>
        </w:rPr>
        <w:t xml:space="preserve"> 西岗区乐业街1号   </w:t>
      </w:r>
    </w:p>
    <w:p w14:paraId="00037A62">
      <w:pPr>
        <w:spacing w:line="600" w:lineRule="exact"/>
        <w:jc w:val="left"/>
        <w:rPr>
          <w:rFonts w:hint="eastAsia" w:ascii="黑体" w:hAnsi="黑体" w:eastAsia="黑体"/>
          <w:color w:val="000000"/>
          <w:spacing w:val="-14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pacing w:val="-14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pacing w:val="-14"/>
          <w:szCs w:val="32"/>
          <w:u w:val="single"/>
        </w:rPr>
        <w:t xml:space="preserve"> 83657819  </w:t>
      </w:r>
      <w:r>
        <w:rPr>
          <w:rFonts w:hint="eastAsia" w:ascii="仿宋_GB2312" w:hAnsi="仿宋_GB2312" w:eastAsia="仿宋_GB2312" w:cs="仿宋_GB2312"/>
          <w:color w:val="000000"/>
          <w:spacing w:val="-14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14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-14"/>
          <w:szCs w:val="32"/>
        </w:rPr>
        <w:t>邮政编码：</w:t>
      </w:r>
      <w:r>
        <w:rPr>
          <w:rFonts w:hint="eastAsia" w:ascii="仿宋_GB2312" w:hAnsi="仿宋_GB2312" w:eastAsia="仿宋_GB2312" w:cs="仿宋_GB2312"/>
          <w:color w:val="000000"/>
          <w:spacing w:val="-14"/>
          <w:szCs w:val="32"/>
          <w:u w:val="single"/>
        </w:rPr>
        <w:t xml:space="preserve"> 116011            </w:t>
      </w:r>
    </w:p>
    <w:p w14:paraId="207AA1F9">
      <w:pPr>
        <w:spacing w:line="600" w:lineRule="exact"/>
        <w:jc w:val="right"/>
        <w:rPr>
          <w:rFonts w:hint="eastAsia" w:ascii="黑体" w:hAnsi="黑体" w:eastAsia="黑体"/>
          <w:color w:val="000000"/>
          <w:spacing w:val="-14"/>
          <w:szCs w:val="32"/>
        </w:rPr>
      </w:pPr>
    </w:p>
    <w:p w14:paraId="1BA492EB">
      <w:pPr>
        <w:spacing w:line="600" w:lineRule="exact"/>
        <w:jc w:val="right"/>
        <w:rPr>
          <w:rFonts w:hint="eastAsia" w:ascii="黑体" w:hAnsi="黑体" w:eastAsia="黑体"/>
          <w:color w:val="000000"/>
          <w:spacing w:val="-14"/>
          <w:szCs w:val="32"/>
        </w:rPr>
      </w:pPr>
    </w:p>
    <w:p w14:paraId="13A51149">
      <w:pPr>
        <w:spacing w:line="600" w:lineRule="exact"/>
        <w:jc w:val="right"/>
        <w:rPr>
          <w:rFonts w:hint="eastAsia" w:ascii="黑体" w:hAnsi="黑体" w:eastAsia="黑体"/>
          <w:color w:val="000000"/>
          <w:spacing w:val="-14"/>
          <w:szCs w:val="32"/>
        </w:rPr>
      </w:pPr>
    </w:p>
    <w:p w14:paraId="3E94D96D">
      <w:pPr>
        <w:spacing w:line="600" w:lineRule="exact"/>
        <w:jc w:val="right"/>
        <w:rPr>
          <w:rFonts w:hint="eastAsia" w:ascii="黑体" w:hAnsi="黑体" w:eastAsia="黑体"/>
          <w:color w:val="000000"/>
          <w:spacing w:val="-14"/>
          <w:szCs w:val="32"/>
        </w:rPr>
      </w:pPr>
    </w:p>
    <w:p w14:paraId="6F65F9C2">
      <w:pPr>
        <w:spacing w:line="600" w:lineRule="exact"/>
        <w:jc w:val="right"/>
        <w:rPr>
          <w:rFonts w:hint="eastAsia" w:ascii="黑体" w:hAnsi="黑体" w:eastAsia="黑体"/>
          <w:color w:val="000000"/>
          <w:spacing w:val="-14"/>
          <w:szCs w:val="32"/>
        </w:rPr>
      </w:pPr>
    </w:p>
    <w:p w14:paraId="362B70D4">
      <w:pPr>
        <w:spacing w:line="600" w:lineRule="exact"/>
        <w:jc w:val="right"/>
        <w:rPr>
          <w:rFonts w:hint="eastAsia" w:ascii="黑体" w:hAnsi="黑体" w:eastAsia="黑体"/>
          <w:color w:val="000000"/>
          <w:spacing w:val="-14"/>
          <w:szCs w:val="32"/>
        </w:rPr>
      </w:pPr>
    </w:p>
    <w:p w14:paraId="3B94377A">
      <w:pPr>
        <w:spacing w:line="600" w:lineRule="exact"/>
        <w:jc w:val="right"/>
        <w:rPr>
          <w:rFonts w:hint="eastAsia" w:ascii="黑体" w:hAnsi="黑体" w:eastAsia="黑体"/>
          <w:color w:val="000000"/>
          <w:spacing w:val="-14"/>
          <w:szCs w:val="32"/>
        </w:rPr>
      </w:pPr>
    </w:p>
    <w:p w14:paraId="40212195">
      <w:pPr>
        <w:spacing w:line="600" w:lineRule="exact"/>
        <w:jc w:val="right"/>
        <w:rPr>
          <w:rFonts w:hint="eastAsia" w:ascii="黑体" w:hAnsi="黑体" w:eastAsia="黑体"/>
          <w:color w:val="000000"/>
          <w:spacing w:val="-14"/>
          <w:szCs w:val="32"/>
        </w:rPr>
      </w:pPr>
    </w:p>
    <w:p w14:paraId="521217EF">
      <w:pPr>
        <w:spacing w:line="600" w:lineRule="exact"/>
        <w:jc w:val="right"/>
        <w:rPr>
          <w:rFonts w:hint="eastAsia" w:ascii="黑体" w:hAnsi="黑体" w:eastAsia="黑体"/>
          <w:color w:val="000000"/>
          <w:spacing w:val="-14"/>
          <w:szCs w:val="32"/>
        </w:rPr>
      </w:pPr>
    </w:p>
    <w:p w14:paraId="1B2D1E9E">
      <w:pPr>
        <w:spacing w:line="600" w:lineRule="exact"/>
        <w:jc w:val="right"/>
        <w:rPr>
          <w:rFonts w:hint="eastAsia" w:ascii="黑体" w:hAnsi="黑体" w:eastAsia="黑体"/>
          <w:color w:val="000000"/>
          <w:spacing w:val="-14"/>
          <w:szCs w:val="32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20183">
    <w:pPr>
      <w:widowControl/>
      <w:adjustRightInd w:val="0"/>
      <w:snapToGrid w:val="0"/>
      <w:spacing w:line="600" w:lineRule="exact"/>
      <w:jc w:val="center"/>
      <w:rPr>
        <w:rFonts w:hint="eastAsia" w:ascii="仿宋_GB2312" w:hAnsi="仿宋_GB2312" w:eastAsia="仿宋_GB2312" w:cs="仿宋_GB2312"/>
        <w:sz w:val="21"/>
        <w:szCs w:val="21"/>
      </w:rPr>
    </w:pPr>
    <w:r>
      <w:rPr>
        <w:rFonts w:hint="eastAsia" w:ascii="仿宋_GB2312" w:hAnsi="仿宋_GB2312" w:eastAsia="仿宋_GB2312" w:cs="仿宋_GB2312"/>
        <w:sz w:val="21"/>
        <w:szCs w:val="21"/>
      </w:rPr>
      <w:t>一式三份：被处罚人、行政处罚机关和案件卷宗存档各一份</w:t>
    </w:r>
  </w:p>
  <w:p w14:paraId="0110DDAE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6BC6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mna3m1AAAAAgBAAAPAAAAAAAAAAEAIAAAACIAAABkcnMvZG93bnJldi54bWxQ&#10;SwECFAAUAAAACACHTuJA5QHJYcIBAACNAwAADgAAAAAAAAABACAAAAAj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36BC6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14FC9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764818">
                          <w:pPr>
                            <w:pStyle w:val="2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764818">
                    <w:pPr>
                      <w:pStyle w:val="2"/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kMzExMDAxNjU4ODNkMTA1NTA4NTg4OGQ0ZGYxN2EifQ=="/>
  </w:docVars>
  <w:rsids>
    <w:rsidRoot w:val="00F8631F"/>
    <w:rsid w:val="0061205D"/>
    <w:rsid w:val="008566B2"/>
    <w:rsid w:val="00AF0EC0"/>
    <w:rsid w:val="00F118D8"/>
    <w:rsid w:val="00F8631F"/>
    <w:rsid w:val="02C4687E"/>
    <w:rsid w:val="04203E47"/>
    <w:rsid w:val="06900C92"/>
    <w:rsid w:val="08BE4ADA"/>
    <w:rsid w:val="08E20640"/>
    <w:rsid w:val="0A5B64D9"/>
    <w:rsid w:val="0B146A97"/>
    <w:rsid w:val="0BD55995"/>
    <w:rsid w:val="0E122ED0"/>
    <w:rsid w:val="0EFB513A"/>
    <w:rsid w:val="10E4370F"/>
    <w:rsid w:val="13D738EB"/>
    <w:rsid w:val="13E37991"/>
    <w:rsid w:val="143B1BC0"/>
    <w:rsid w:val="16AF0E7C"/>
    <w:rsid w:val="17321A57"/>
    <w:rsid w:val="1B254774"/>
    <w:rsid w:val="211D776A"/>
    <w:rsid w:val="243D7E41"/>
    <w:rsid w:val="28722A91"/>
    <w:rsid w:val="28E24126"/>
    <w:rsid w:val="29B0168C"/>
    <w:rsid w:val="2DF50A67"/>
    <w:rsid w:val="31496090"/>
    <w:rsid w:val="31BC5970"/>
    <w:rsid w:val="327F1EE2"/>
    <w:rsid w:val="35543800"/>
    <w:rsid w:val="35AA2402"/>
    <w:rsid w:val="37FF2645"/>
    <w:rsid w:val="3AA80B02"/>
    <w:rsid w:val="3C3144BC"/>
    <w:rsid w:val="3C9622DE"/>
    <w:rsid w:val="3F13427B"/>
    <w:rsid w:val="437C510E"/>
    <w:rsid w:val="43D40D6E"/>
    <w:rsid w:val="44440C23"/>
    <w:rsid w:val="48E339C2"/>
    <w:rsid w:val="4961357B"/>
    <w:rsid w:val="4A965D14"/>
    <w:rsid w:val="4B12779A"/>
    <w:rsid w:val="4B1903E6"/>
    <w:rsid w:val="4B304264"/>
    <w:rsid w:val="4B6007E2"/>
    <w:rsid w:val="4C4D68A6"/>
    <w:rsid w:val="4CAC181F"/>
    <w:rsid w:val="4DE47E53"/>
    <w:rsid w:val="52CB6777"/>
    <w:rsid w:val="53E671D5"/>
    <w:rsid w:val="54557E52"/>
    <w:rsid w:val="55630459"/>
    <w:rsid w:val="586152DB"/>
    <w:rsid w:val="5AC92026"/>
    <w:rsid w:val="5B647768"/>
    <w:rsid w:val="62791D4B"/>
    <w:rsid w:val="62EF1DAE"/>
    <w:rsid w:val="66427D3E"/>
    <w:rsid w:val="66A77F27"/>
    <w:rsid w:val="6A623431"/>
    <w:rsid w:val="6A9F14FB"/>
    <w:rsid w:val="70D16E2C"/>
    <w:rsid w:val="71FB452B"/>
    <w:rsid w:val="72C439E9"/>
    <w:rsid w:val="72EB0A43"/>
    <w:rsid w:val="74906F07"/>
    <w:rsid w:val="74CA4688"/>
    <w:rsid w:val="75211509"/>
    <w:rsid w:val="77715FE9"/>
    <w:rsid w:val="78396876"/>
    <w:rsid w:val="7963115A"/>
    <w:rsid w:val="7CEF6CCB"/>
    <w:rsid w:val="7D0D15B6"/>
    <w:rsid w:val="7EC37575"/>
    <w:rsid w:val="7F71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967</Words>
  <Characters>1093</Characters>
  <Lines>9</Lines>
  <Paragraphs>2</Paragraphs>
  <TotalTime>4</TotalTime>
  <ScaleCrop>false</ScaleCrop>
  <LinksUpToDate>false</LinksUpToDate>
  <CharactersWithSpaces>1226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2025-01-08T03:25:00Z</dcterms:created>
  <dc:creator>hp</dc:creator>
  <cp:lastModifiedBy>幸福的姿味</cp:lastModifiedBy>
  <cp:lastPrinted>2024-03-11T08:32:00Z</cp:lastPrinted>
  <dcterms:modified xsi:type="dcterms:W3CDTF">2026-03-31T06:09:04Z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97B2F7BBAD0F412AAA618D1FED28B72B_13</vt:lpwstr>
  </property>
  <property fmtid="{D5CDD505-2E9C-101B-9397-08002B2CF9AE}" pid="4" name="KSOTemplateDocerSaveRecord">
    <vt:lpwstr>eyJoZGlkIjoiMWM2OWQ5M2MzNjhkMmVlNTgzMzRmODBlZmQ4YzQ1NzMiLCJ1c2VySWQiOiI2MTE5MDcyNTkifQ==</vt:lpwstr>
  </property>
</Properties>
</file>