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40CAA">
      <w:pPr>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关于西岗区20</w:t>
      </w:r>
      <w:r>
        <w:rPr>
          <w:rFonts w:hint="eastAsia" w:ascii="方正小标宋简体" w:hAnsi="方正小标宋简体" w:eastAsia="方正小标宋简体" w:cs="方正小标宋简体"/>
          <w:b/>
          <w:sz w:val="44"/>
          <w:szCs w:val="44"/>
          <w:lang w:val="en-US" w:eastAsia="zh-CN"/>
        </w:rPr>
        <w:t>25</w:t>
      </w:r>
      <w:r>
        <w:rPr>
          <w:rFonts w:hint="eastAsia" w:ascii="方正小标宋简体" w:hAnsi="方正小标宋简体" w:eastAsia="方正小标宋简体" w:cs="方正小标宋简体"/>
          <w:b/>
          <w:sz w:val="44"/>
          <w:szCs w:val="44"/>
        </w:rPr>
        <w:t>年参加辽宁省中医医术确有专长</w:t>
      </w:r>
    </w:p>
    <w:p w14:paraId="194C477F">
      <w:pPr>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医师资格考核报名情况的公示</w:t>
      </w:r>
    </w:p>
    <w:p w14:paraId="2012401E">
      <w:pPr>
        <w:spacing w:line="560" w:lineRule="exact"/>
        <w:ind w:firstLine="640" w:firstLineChars="200"/>
      </w:pPr>
      <w:r>
        <w:rPr>
          <w:rFonts w:hint="eastAsia" w:ascii="仿宋_GB2312" w:hAnsi="仿宋_GB2312" w:eastAsia="仿宋_GB2312" w:cs="仿宋_GB2312"/>
          <w:sz w:val="32"/>
          <w:szCs w:val="32"/>
        </w:rPr>
        <w:t>根据《关于开展202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年辽宁省中医医术确有专长人员医师资格考核报名工作的通知》（辽卫</w:t>
      </w:r>
      <w:r>
        <w:rPr>
          <w:rFonts w:hint="eastAsia" w:ascii="仿宋_GB2312" w:hAnsi="仿宋_GB2312" w:eastAsia="仿宋_GB2312" w:cs="仿宋_GB2312"/>
          <w:sz w:val="32"/>
          <w:szCs w:val="32"/>
          <w:lang w:eastAsia="zh-CN"/>
        </w:rPr>
        <w:t>函</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318</w:t>
      </w:r>
      <w:r>
        <w:rPr>
          <w:rFonts w:hint="eastAsia" w:ascii="仿宋_GB2312" w:hAnsi="仿宋_GB2312" w:eastAsia="仿宋_GB2312" w:cs="仿宋_GB2312"/>
          <w:sz w:val="32"/>
          <w:szCs w:val="32"/>
        </w:rPr>
        <w:t>号）文件要求，现将西岗区报名参加辽宁省中医医术确有专长医师资格考核的情况进行公示如下：</w:t>
      </w:r>
    </w:p>
    <w:tbl>
      <w:tblPr>
        <w:tblStyle w:val="4"/>
        <w:tblpPr w:leftFromText="180" w:rightFromText="180" w:vertAnchor="text" w:horzAnchor="page" w:tblpX="2019" w:tblpY="132"/>
        <w:tblOverlap w:val="never"/>
        <w:tblW w:w="13378" w:type="dxa"/>
        <w:tblInd w:w="0" w:type="dxa"/>
        <w:tblLayout w:type="fixed"/>
        <w:tblCellMar>
          <w:top w:w="0" w:type="dxa"/>
          <w:left w:w="108" w:type="dxa"/>
          <w:bottom w:w="0" w:type="dxa"/>
          <w:right w:w="108" w:type="dxa"/>
        </w:tblCellMar>
      </w:tblPr>
      <w:tblGrid>
        <w:gridCol w:w="955"/>
        <w:gridCol w:w="1706"/>
        <w:gridCol w:w="2280"/>
        <w:gridCol w:w="1984"/>
        <w:gridCol w:w="992"/>
        <w:gridCol w:w="1547"/>
        <w:gridCol w:w="3914"/>
      </w:tblGrid>
      <w:tr w14:paraId="115467E4">
        <w:tblPrEx>
          <w:tblCellMar>
            <w:top w:w="0" w:type="dxa"/>
            <w:left w:w="108" w:type="dxa"/>
            <w:bottom w:w="0" w:type="dxa"/>
            <w:right w:w="108" w:type="dxa"/>
          </w:tblCellMar>
        </w:tblPrEx>
        <w:trPr>
          <w:trHeight w:val="560" w:hRule="atLeast"/>
        </w:trPr>
        <w:tc>
          <w:tcPr>
            <w:tcW w:w="6925" w:type="dxa"/>
            <w:gridSpan w:val="4"/>
            <w:tcBorders>
              <w:top w:val="single" w:color="auto" w:sz="4" w:space="0"/>
              <w:left w:val="single" w:color="auto" w:sz="4" w:space="0"/>
              <w:bottom w:val="nil"/>
              <w:right w:val="single" w:color="auto" w:sz="4" w:space="0"/>
            </w:tcBorders>
            <w:shd w:val="clear" w:color="auto" w:fill="auto"/>
            <w:vAlign w:val="center"/>
          </w:tcPr>
          <w:p w14:paraId="2F04B2A0">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考生情况</w:t>
            </w:r>
          </w:p>
        </w:tc>
        <w:tc>
          <w:tcPr>
            <w:tcW w:w="64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1A261F">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指导/推荐老师情况</w:t>
            </w:r>
          </w:p>
        </w:tc>
      </w:tr>
      <w:tr w14:paraId="0B7E0E07">
        <w:tblPrEx>
          <w:tblCellMar>
            <w:top w:w="0" w:type="dxa"/>
            <w:left w:w="108" w:type="dxa"/>
            <w:bottom w:w="0" w:type="dxa"/>
            <w:right w:w="108" w:type="dxa"/>
          </w:tblCellMar>
        </w:tblPrEx>
        <w:trPr>
          <w:trHeight w:val="623" w:hRule="atLeast"/>
        </w:trPr>
        <w:tc>
          <w:tcPr>
            <w:tcW w:w="955" w:type="dxa"/>
            <w:tcBorders>
              <w:top w:val="single" w:color="auto" w:sz="4" w:space="0"/>
              <w:left w:val="single" w:color="auto" w:sz="4" w:space="0"/>
              <w:bottom w:val="nil"/>
              <w:right w:val="single" w:color="auto" w:sz="4" w:space="0"/>
            </w:tcBorders>
            <w:shd w:val="clear" w:color="auto" w:fill="auto"/>
            <w:vAlign w:val="center"/>
          </w:tcPr>
          <w:p w14:paraId="3F096AFD">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姓名</w:t>
            </w:r>
          </w:p>
        </w:tc>
        <w:tc>
          <w:tcPr>
            <w:tcW w:w="1706" w:type="dxa"/>
            <w:tcBorders>
              <w:top w:val="single" w:color="auto" w:sz="4" w:space="0"/>
              <w:left w:val="nil"/>
              <w:bottom w:val="single" w:color="auto" w:sz="4" w:space="0"/>
              <w:right w:val="single" w:color="auto" w:sz="4" w:space="0"/>
            </w:tcBorders>
            <w:shd w:val="clear" w:color="auto" w:fill="auto"/>
            <w:vAlign w:val="center"/>
          </w:tcPr>
          <w:p w14:paraId="0447984F">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中医医术专长</w:t>
            </w:r>
          </w:p>
        </w:tc>
        <w:tc>
          <w:tcPr>
            <w:tcW w:w="2280" w:type="dxa"/>
            <w:tcBorders>
              <w:top w:val="single" w:color="auto" w:sz="4" w:space="0"/>
              <w:left w:val="nil"/>
              <w:bottom w:val="single" w:color="auto" w:sz="4" w:space="0"/>
              <w:right w:val="single" w:color="auto" w:sz="4" w:space="0"/>
            </w:tcBorders>
            <w:shd w:val="clear" w:color="auto" w:fill="auto"/>
            <w:vAlign w:val="center"/>
          </w:tcPr>
          <w:p w14:paraId="28BACB75">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临床实践医疗机构</w:t>
            </w:r>
          </w:p>
        </w:tc>
        <w:tc>
          <w:tcPr>
            <w:tcW w:w="1984" w:type="dxa"/>
            <w:tcBorders>
              <w:top w:val="single" w:color="auto" w:sz="4" w:space="0"/>
              <w:left w:val="nil"/>
              <w:bottom w:val="single" w:color="auto" w:sz="4" w:space="0"/>
              <w:right w:val="single" w:color="auto" w:sz="4" w:space="0"/>
            </w:tcBorders>
            <w:shd w:val="clear" w:color="auto" w:fill="auto"/>
            <w:vAlign w:val="center"/>
          </w:tcPr>
          <w:p w14:paraId="6F22951D">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医术实践时间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975E21">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姓  名</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17055555">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职称或    工作时间</w:t>
            </w:r>
          </w:p>
        </w:tc>
        <w:tc>
          <w:tcPr>
            <w:tcW w:w="3914" w:type="dxa"/>
            <w:tcBorders>
              <w:top w:val="single" w:color="auto" w:sz="4" w:space="0"/>
              <w:left w:val="single" w:color="auto" w:sz="4" w:space="0"/>
              <w:bottom w:val="single" w:color="auto" w:sz="4" w:space="0"/>
              <w:right w:val="single" w:color="auto" w:sz="4" w:space="0"/>
            </w:tcBorders>
            <w:shd w:val="clear" w:color="auto" w:fill="auto"/>
            <w:vAlign w:val="center"/>
          </w:tcPr>
          <w:p w14:paraId="2E906C86">
            <w:pPr>
              <w:widowControl/>
              <w:spacing w:line="560" w:lineRule="exact"/>
              <w:jc w:val="center"/>
              <w:rPr>
                <w:rFonts w:ascii="黑体" w:hAnsi="宋体" w:eastAsia="黑体" w:cs="宋体"/>
                <w:color w:val="000000"/>
                <w:kern w:val="0"/>
                <w:sz w:val="24"/>
                <w:szCs w:val="24"/>
              </w:rPr>
            </w:pPr>
            <w:r>
              <w:rPr>
                <w:rFonts w:hint="eastAsia" w:ascii="黑体" w:hAnsi="宋体" w:eastAsia="黑体" w:cs="宋体"/>
                <w:kern w:val="0"/>
                <w:sz w:val="24"/>
                <w:szCs w:val="24"/>
              </w:rPr>
              <w:t>主执业单位及科室</w:t>
            </w:r>
          </w:p>
        </w:tc>
      </w:tr>
      <w:tr w14:paraId="0F6242E4">
        <w:tblPrEx>
          <w:tblCellMar>
            <w:top w:w="0" w:type="dxa"/>
            <w:left w:w="108" w:type="dxa"/>
            <w:bottom w:w="0" w:type="dxa"/>
            <w:right w:w="108" w:type="dxa"/>
          </w:tblCellMar>
        </w:tblPrEx>
        <w:trPr>
          <w:trHeight w:val="592" w:hRule="atLeast"/>
        </w:trPr>
        <w:tc>
          <w:tcPr>
            <w:tcW w:w="955" w:type="dxa"/>
            <w:vMerge w:val="restart"/>
            <w:tcBorders>
              <w:top w:val="single" w:color="auto" w:sz="4" w:space="0"/>
              <w:left w:val="single" w:color="auto" w:sz="4" w:space="0"/>
              <w:right w:val="single" w:color="auto" w:sz="4" w:space="0"/>
            </w:tcBorders>
            <w:shd w:val="clear" w:color="auto" w:fill="auto"/>
            <w:vAlign w:val="center"/>
          </w:tcPr>
          <w:p w14:paraId="1031767B">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胡  迪</w:t>
            </w:r>
          </w:p>
        </w:tc>
        <w:tc>
          <w:tcPr>
            <w:tcW w:w="1706" w:type="dxa"/>
            <w:vMerge w:val="restart"/>
            <w:tcBorders>
              <w:top w:val="single" w:color="auto" w:sz="4" w:space="0"/>
              <w:left w:val="nil"/>
              <w:right w:val="single" w:color="auto" w:sz="4" w:space="0"/>
            </w:tcBorders>
            <w:shd w:val="clear" w:color="auto" w:fill="auto"/>
            <w:vAlign w:val="center"/>
          </w:tcPr>
          <w:p w14:paraId="1F80AB14">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[方药]治疗[A07.06.23痛风]</w:t>
            </w:r>
          </w:p>
        </w:tc>
        <w:tc>
          <w:tcPr>
            <w:tcW w:w="2280" w:type="dxa"/>
            <w:vMerge w:val="restart"/>
            <w:tcBorders>
              <w:top w:val="single" w:color="auto" w:sz="4" w:space="0"/>
              <w:left w:val="nil"/>
              <w:right w:val="single" w:color="auto" w:sz="4" w:space="0"/>
            </w:tcBorders>
            <w:shd w:val="clear" w:color="auto" w:fill="auto"/>
            <w:vAlign w:val="center"/>
          </w:tcPr>
          <w:p w14:paraId="681740B8">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大连玄宗中医诊所  有限公司</w:t>
            </w:r>
          </w:p>
        </w:tc>
        <w:tc>
          <w:tcPr>
            <w:tcW w:w="1984" w:type="dxa"/>
            <w:vMerge w:val="restart"/>
            <w:tcBorders>
              <w:top w:val="single" w:color="auto" w:sz="4" w:space="0"/>
              <w:left w:val="nil"/>
              <w:right w:val="single" w:color="auto" w:sz="4" w:space="0"/>
            </w:tcBorders>
            <w:shd w:val="clear" w:color="auto" w:fill="auto"/>
            <w:vAlign w:val="center"/>
          </w:tcPr>
          <w:p w14:paraId="10150A08">
            <w:pPr>
              <w:widowControl/>
              <w:spacing w:line="560" w:lineRule="exact"/>
              <w:jc w:val="center"/>
              <w:rPr>
                <w:rFonts w:ascii="微软雅黑" w:hAnsi="微软雅黑" w:eastAsia="微软雅黑" w:cs="微软雅黑"/>
                <w:i w:val="0"/>
                <w:iCs w:val="0"/>
                <w:caps w:val="0"/>
                <w:color w:val="333333"/>
                <w:spacing w:val="0"/>
                <w:sz w:val="16"/>
                <w:szCs w:val="16"/>
                <w:shd w:val="clear" w:fill="FFFFFF"/>
              </w:rPr>
            </w:pPr>
            <w:r>
              <w:rPr>
                <w:rFonts w:ascii="微软雅黑" w:hAnsi="微软雅黑" w:eastAsia="微软雅黑" w:cs="微软雅黑"/>
                <w:i w:val="0"/>
                <w:iCs w:val="0"/>
                <w:caps w:val="0"/>
                <w:color w:val="333333"/>
                <w:spacing w:val="0"/>
                <w:sz w:val="16"/>
                <w:szCs w:val="16"/>
                <w:shd w:val="clear" w:fill="FFFFFF"/>
              </w:rPr>
              <w:t>20</w:t>
            </w:r>
            <w:r>
              <w:rPr>
                <w:rFonts w:hint="eastAsia" w:ascii="微软雅黑" w:hAnsi="微软雅黑" w:eastAsia="微软雅黑" w:cs="微软雅黑"/>
                <w:i w:val="0"/>
                <w:iCs w:val="0"/>
                <w:caps w:val="0"/>
                <w:color w:val="333333"/>
                <w:spacing w:val="0"/>
                <w:sz w:val="16"/>
                <w:szCs w:val="16"/>
                <w:shd w:val="clear" w:fill="FFFFFF"/>
                <w:lang w:val="en-US" w:eastAsia="zh-CN"/>
              </w:rPr>
              <w:t>18</w:t>
            </w:r>
            <w:r>
              <w:rPr>
                <w:rFonts w:ascii="微软雅黑" w:hAnsi="微软雅黑" w:eastAsia="微软雅黑" w:cs="微软雅黑"/>
                <w:i w:val="0"/>
                <w:iCs w:val="0"/>
                <w:caps w:val="0"/>
                <w:color w:val="333333"/>
                <w:spacing w:val="0"/>
                <w:sz w:val="16"/>
                <w:szCs w:val="16"/>
                <w:shd w:val="clear" w:fill="FFFFFF"/>
              </w:rPr>
              <w:t>-0</w:t>
            </w:r>
            <w:r>
              <w:rPr>
                <w:rFonts w:hint="eastAsia" w:ascii="微软雅黑" w:hAnsi="微软雅黑" w:eastAsia="微软雅黑" w:cs="微软雅黑"/>
                <w:i w:val="0"/>
                <w:iCs w:val="0"/>
                <w:caps w:val="0"/>
                <w:color w:val="333333"/>
                <w:spacing w:val="0"/>
                <w:sz w:val="16"/>
                <w:szCs w:val="16"/>
                <w:shd w:val="clear" w:fill="FFFFFF"/>
                <w:lang w:val="en-US" w:eastAsia="zh-CN"/>
              </w:rPr>
              <w:t>2</w:t>
            </w:r>
            <w:r>
              <w:rPr>
                <w:rFonts w:ascii="微软雅黑" w:hAnsi="微软雅黑" w:eastAsia="微软雅黑" w:cs="微软雅黑"/>
                <w:i w:val="0"/>
                <w:iCs w:val="0"/>
                <w:caps w:val="0"/>
                <w:color w:val="333333"/>
                <w:spacing w:val="0"/>
                <w:sz w:val="16"/>
                <w:szCs w:val="16"/>
                <w:shd w:val="clear" w:fill="FFFFFF"/>
              </w:rPr>
              <w:t>-0</w:t>
            </w:r>
            <w:r>
              <w:rPr>
                <w:rFonts w:hint="eastAsia" w:ascii="微软雅黑" w:hAnsi="微软雅黑" w:eastAsia="微软雅黑" w:cs="微软雅黑"/>
                <w:i w:val="0"/>
                <w:iCs w:val="0"/>
                <w:caps w:val="0"/>
                <w:color w:val="333333"/>
                <w:spacing w:val="0"/>
                <w:sz w:val="16"/>
                <w:szCs w:val="16"/>
                <w:shd w:val="clear" w:fill="FFFFFF"/>
                <w:lang w:val="en-US" w:eastAsia="zh-CN"/>
              </w:rPr>
              <w:t>2</w:t>
            </w:r>
            <w:r>
              <w:rPr>
                <w:rFonts w:ascii="微软雅黑" w:hAnsi="微软雅黑" w:eastAsia="微软雅黑" w:cs="微软雅黑"/>
                <w:i w:val="0"/>
                <w:iCs w:val="0"/>
                <w:caps w:val="0"/>
                <w:color w:val="333333"/>
                <w:spacing w:val="0"/>
                <w:sz w:val="16"/>
                <w:szCs w:val="16"/>
                <w:shd w:val="clear" w:fill="FFFFFF"/>
              </w:rPr>
              <w:t>~</w:t>
            </w:r>
          </w:p>
          <w:p w14:paraId="7C16940A">
            <w:pPr>
              <w:widowControl/>
              <w:spacing w:line="560" w:lineRule="exact"/>
              <w:jc w:val="center"/>
              <w:rPr>
                <w:rFonts w:ascii="仿宋_GB2312" w:hAnsi="仿宋_GB2312" w:eastAsia="仿宋_GB2312" w:cs="仿宋_GB2312"/>
                <w:color w:val="000000"/>
                <w:kern w:val="0"/>
                <w:szCs w:val="21"/>
              </w:rPr>
            </w:pPr>
            <w:r>
              <w:rPr>
                <w:rFonts w:ascii="微软雅黑" w:hAnsi="微软雅黑" w:eastAsia="微软雅黑" w:cs="微软雅黑"/>
                <w:i w:val="0"/>
                <w:iCs w:val="0"/>
                <w:caps w:val="0"/>
                <w:color w:val="333333"/>
                <w:spacing w:val="0"/>
                <w:sz w:val="16"/>
                <w:szCs w:val="16"/>
                <w:shd w:val="clear" w:fill="FFFFFF"/>
              </w:rPr>
              <w:t>2025-08-18</w:t>
            </w:r>
          </w:p>
        </w:tc>
        <w:tc>
          <w:tcPr>
            <w:tcW w:w="992" w:type="dxa"/>
            <w:tcBorders>
              <w:top w:val="single" w:color="auto" w:sz="4" w:space="0"/>
              <w:left w:val="nil"/>
              <w:bottom w:val="single" w:color="auto" w:sz="4" w:space="0"/>
              <w:right w:val="single" w:color="auto" w:sz="4" w:space="0"/>
            </w:tcBorders>
            <w:shd w:val="clear" w:color="auto" w:fill="auto"/>
            <w:vAlign w:val="center"/>
          </w:tcPr>
          <w:p w14:paraId="22DF08C3">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徐晓春</w:t>
            </w:r>
          </w:p>
        </w:tc>
        <w:tc>
          <w:tcPr>
            <w:tcW w:w="1547" w:type="dxa"/>
            <w:tcBorders>
              <w:top w:val="single" w:color="auto" w:sz="4" w:space="0"/>
              <w:left w:val="nil"/>
              <w:bottom w:val="single" w:color="auto" w:sz="4" w:space="0"/>
              <w:right w:val="single" w:color="auto" w:sz="4" w:space="0"/>
            </w:tcBorders>
            <w:shd w:val="clear" w:color="auto" w:fill="auto"/>
            <w:vAlign w:val="center"/>
          </w:tcPr>
          <w:p w14:paraId="66CB93A2">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主任中医师</w:t>
            </w:r>
          </w:p>
        </w:tc>
        <w:tc>
          <w:tcPr>
            <w:tcW w:w="3914" w:type="dxa"/>
            <w:tcBorders>
              <w:top w:val="single" w:color="auto" w:sz="4" w:space="0"/>
              <w:left w:val="nil"/>
              <w:bottom w:val="single" w:color="auto" w:sz="4" w:space="0"/>
              <w:right w:val="single" w:color="auto" w:sz="4" w:space="0"/>
            </w:tcBorders>
            <w:shd w:val="clear" w:color="auto" w:fill="auto"/>
            <w:vAlign w:val="center"/>
          </w:tcPr>
          <w:p w14:paraId="55F4732F">
            <w:pPr>
              <w:widowControl/>
              <w:spacing w:line="5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大连玄宗中医诊所有限公司     </w:t>
            </w:r>
            <w:r>
              <w:rPr>
                <w:rFonts w:hint="eastAsia"/>
              </w:rPr>
              <w:t>内科</w:t>
            </w:r>
          </w:p>
        </w:tc>
      </w:tr>
      <w:tr w14:paraId="4776331A">
        <w:tblPrEx>
          <w:tblCellMar>
            <w:top w:w="0" w:type="dxa"/>
            <w:left w:w="108" w:type="dxa"/>
            <w:bottom w:w="0" w:type="dxa"/>
            <w:right w:w="108" w:type="dxa"/>
          </w:tblCellMar>
        </w:tblPrEx>
        <w:trPr>
          <w:trHeight w:val="623" w:hRule="atLeast"/>
        </w:trPr>
        <w:tc>
          <w:tcPr>
            <w:tcW w:w="955" w:type="dxa"/>
            <w:vMerge w:val="continue"/>
            <w:tcBorders>
              <w:left w:val="single" w:color="auto" w:sz="4" w:space="0"/>
              <w:right w:val="single" w:color="auto" w:sz="4" w:space="0"/>
            </w:tcBorders>
            <w:shd w:val="clear" w:color="auto" w:fill="auto"/>
            <w:vAlign w:val="center"/>
          </w:tcPr>
          <w:p w14:paraId="46BC544C">
            <w:pPr>
              <w:widowControl/>
              <w:spacing w:line="560" w:lineRule="exact"/>
              <w:jc w:val="center"/>
              <w:rPr>
                <w:rFonts w:ascii="仿宋_GB2312" w:hAnsi="仿宋_GB2312" w:eastAsia="仿宋_GB2312" w:cs="仿宋_GB2312"/>
                <w:color w:val="000000"/>
                <w:kern w:val="0"/>
                <w:szCs w:val="21"/>
              </w:rPr>
            </w:pPr>
          </w:p>
        </w:tc>
        <w:tc>
          <w:tcPr>
            <w:tcW w:w="1706" w:type="dxa"/>
            <w:vMerge w:val="continue"/>
            <w:tcBorders>
              <w:left w:val="nil"/>
              <w:right w:val="single" w:color="auto" w:sz="4" w:space="0"/>
            </w:tcBorders>
            <w:shd w:val="clear" w:color="auto" w:fill="auto"/>
            <w:vAlign w:val="center"/>
          </w:tcPr>
          <w:p w14:paraId="233F8359">
            <w:pPr>
              <w:widowControl/>
              <w:spacing w:line="560" w:lineRule="exact"/>
              <w:jc w:val="center"/>
              <w:rPr>
                <w:rFonts w:ascii="仿宋_GB2312" w:hAnsi="仿宋_GB2312" w:eastAsia="仿宋_GB2312" w:cs="仿宋_GB2312"/>
                <w:color w:val="000000"/>
                <w:kern w:val="0"/>
                <w:szCs w:val="21"/>
              </w:rPr>
            </w:pPr>
          </w:p>
        </w:tc>
        <w:tc>
          <w:tcPr>
            <w:tcW w:w="2280" w:type="dxa"/>
            <w:vMerge w:val="continue"/>
            <w:tcBorders>
              <w:left w:val="nil"/>
              <w:right w:val="single" w:color="auto" w:sz="4" w:space="0"/>
            </w:tcBorders>
            <w:shd w:val="clear" w:color="auto" w:fill="auto"/>
            <w:vAlign w:val="center"/>
          </w:tcPr>
          <w:p w14:paraId="0013B937">
            <w:pPr>
              <w:widowControl/>
              <w:spacing w:line="560" w:lineRule="exact"/>
              <w:jc w:val="center"/>
              <w:rPr>
                <w:rFonts w:ascii="仿宋_GB2312" w:hAnsi="仿宋_GB2312" w:eastAsia="仿宋_GB2312" w:cs="仿宋_GB2312"/>
                <w:color w:val="000000"/>
                <w:kern w:val="0"/>
                <w:szCs w:val="21"/>
              </w:rPr>
            </w:pPr>
          </w:p>
        </w:tc>
        <w:tc>
          <w:tcPr>
            <w:tcW w:w="1984" w:type="dxa"/>
            <w:vMerge w:val="continue"/>
            <w:tcBorders>
              <w:left w:val="nil"/>
              <w:right w:val="single" w:color="auto" w:sz="4" w:space="0"/>
            </w:tcBorders>
            <w:shd w:val="clear" w:color="auto" w:fill="auto"/>
            <w:vAlign w:val="center"/>
          </w:tcPr>
          <w:p w14:paraId="1E5122EB">
            <w:pPr>
              <w:widowControl/>
              <w:spacing w:line="560" w:lineRule="exact"/>
              <w:jc w:val="center"/>
              <w:rPr>
                <w:rFonts w:ascii="仿宋_GB2312" w:hAnsi="仿宋_GB2312" w:eastAsia="仿宋_GB2312" w:cs="仿宋_GB2312"/>
                <w:color w:val="000000"/>
                <w:kern w:val="0"/>
                <w:szCs w:val="21"/>
              </w:rPr>
            </w:pPr>
          </w:p>
        </w:tc>
        <w:tc>
          <w:tcPr>
            <w:tcW w:w="992" w:type="dxa"/>
            <w:tcBorders>
              <w:top w:val="nil"/>
              <w:left w:val="nil"/>
              <w:bottom w:val="single" w:color="auto" w:sz="4" w:space="0"/>
              <w:right w:val="single" w:color="auto" w:sz="4" w:space="0"/>
            </w:tcBorders>
            <w:shd w:val="clear" w:color="auto" w:fill="auto"/>
            <w:vAlign w:val="center"/>
          </w:tcPr>
          <w:p w14:paraId="794B82AF">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王淑杰</w:t>
            </w:r>
          </w:p>
        </w:tc>
        <w:tc>
          <w:tcPr>
            <w:tcW w:w="1547" w:type="dxa"/>
            <w:tcBorders>
              <w:top w:val="nil"/>
              <w:left w:val="nil"/>
              <w:bottom w:val="single" w:color="auto" w:sz="4" w:space="0"/>
              <w:right w:val="single" w:color="auto" w:sz="4" w:space="0"/>
            </w:tcBorders>
            <w:shd w:val="clear" w:color="auto" w:fill="auto"/>
            <w:vAlign w:val="center"/>
          </w:tcPr>
          <w:p w14:paraId="430F3C04">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eastAsia="zh-CN"/>
              </w:rPr>
              <w:t>主任</w:t>
            </w:r>
            <w:r>
              <w:rPr>
                <w:rFonts w:hint="eastAsia" w:ascii="仿宋_GB2312" w:hAnsi="仿宋_GB2312" w:eastAsia="仿宋_GB2312" w:cs="仿宋_GB2312"/>
                <w:color w:val="000000"/>
                <w:kern w:val="0"/>
                <w:szCs w:val="21"/>
              </w:rPr>
              <w:t>中医师</w:t>
            </w:r>
          </w:p>
        </w:tc>
        <w:tc>
          <w:tcPr>
            <w:tcW w:w="3914" w:type="dxa"/>
            <w:tcBorders>
              <w:top w:val="nil"/>
              <w:left w:val="nil"/>
              <w:bottom w:val="single" w:color="auto" w:sz="4" w:space="0"/>
              <w:right w:val="single" w:color="auto" w:sz="4" w:space="0"/>
            </w:tcBorders>
            <w:shd w:val="clear" w:color="auto" w:fill="auto"/>
            <w:vAlign w:val="center"/>
          </w:tcPr>
          <w:p w14:paraId="126441D8">
            <w:pPr>
              <w:widowControl/>
              <w:spacing w:line="5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大连百贤堂中医诊所</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 xml:space="preserve">  </w:t>
            </w:r>
            <w:r>
              <w:rPr>
                <w:rFonts w:hint="eastAsia"/>
              </w:rPr>
              <w:t>内科</w:t>
            </w:r>
          </w:p>
        </w:tc>
      </w:tr>
      <w:tr w14:paraId="2ED3E5EE">
        <w:tblPrEx>
          <w:tblCellMar>
            <w:top w:w="0" w:type="dxa"/>
            <w:left w:w="108" w:type="dxa"/>
            <w:bottom w:w="0" w:type="dxa"/>
            <w:right w:w="108" w:type="dxa"/>
          </w:tblCellMar>
        </w:tblPrEx>
        <w:trPr>
          <w:trHeight w:val="623" w:hRule="atLeast"/>
        </w:trPr>
        <w:tc>
          <w:tcPr>
            <w:tcW w:w="955" w:type="dxa"/>
            <w:vMerge w:val="continue"/>
            <w:tcBorders>
              <w:left w:val="single" w:color="auto" w:sz="4" w:space="0"/>
              <w:bottom w:val="single" w:color="auto" w:sz="4" w:space="0"/>
              <w:right w:val="single" w:color="auto" w:sz="4" w:space="0"/>
            </w:tcBorders>
            <w:vAlign w:val="center"/>
          </w:tcPr>
          <w:p w14:paraId="1A726A90">
            <w:pPr>
              <w:widowControl/>
              <w:spacing w:line="560" w:lineRule="exact"/>
              <w:jc w:val="center"/>
              <w:rPr>
                <w:rFonts w:ascii="仿宋_GB2312" w:hAnsi="仿宋_GB2312" w:eastAsia="仿宋_GB2312" w:cs="仿宋_GB2312"/>
                <w:color w:val="000000"/>
                <w:kern w:val="0"/>
                <w:szCs w:val="21"/>
              </w:rPr>
            </w:pPr>
          </w:p>
        </w:tc>
        <w:tc>
          <w:tcPr>
            <w:tcW w:w="1706" w:type="dxa"/>
            <w:vMerge w:val="continue"/>
            <w:tcBorders>
              <w:left w:val="nil"/>
              <w:bottom w:val="single" w:color="auto" w:sz="4" w:space="0"/>
              <w:right w:val="single" w:color="auto" w:sz="4" w:space="0"/>
            </w:tcBorders>
            <w:vAlign w:val="center"/>
          </w:tcPr>
          <w:p w14:paraId="4990F679">
            <w:pPr>
              <w:widowControl/>
              <w:spacing w:line="560" w:lineRule="exact"/>
              <w:jc w:val="left"/>
              <w:rPr>
                <w:rFonts w:ascii="仿宋_GB2312" w:hAnsi="仿宋_GB2312" w:eastAsia="仿宋_GB2312" w:cs="仿宋_GB2312"/>
                <w:color w:val="000000"/>
                <w:kern w:val="0"/>
                <w:szCs w:val="21"/>
              </w:rPr>
            </w:pPr>
          </w:p>
        </w:tc>
        <w:tc>
          <w:tcPr>
            <w:tcW w:w="2280" w:type="dxa"/>
            <w:vMerge w:val="continue"/>
            <w:tcBorders>
              <w:left w:val="nil"/>
              <w:bottom w:val="single" w:color="auto" w:sz="4" w:space="0"/>
              <w:right w:val="single" w:color="auto" w:sz="4" w:space="0"/>
            </w:tcBorders>
            <w:vAlign w:val="center"/>
          </w:tcPr>
          <w:p w14:paraId="608E5410">
            <w:pPr>
              <w:widowControl/>
              <w:spacing w:line="560" w:lineRule="exact"/>
              <w:jc w:val="left"/>
              <w:rPr>
                <w:rFonts w:ascii="仿宋_GB2312" w:hAnsi="仿宋_GB2312" w:eastAsia="仿宋_GB2312" w:cs="仿宋_GB2312"/>
                <w:color w:val="000000"/>
                <w:kern w:val="0"/>
                <w:szCs w:val="21"/>
              </w:rPr>
            </w:pPr>
          </w:p>
        </w:tc>
        <w:tc>
          <w:tcPr>
            <w:tcW w:w="1984" w:type="dxa"/>
            <w:vMerge w:val="continue"/>
            <w:tcBorders>
              <w:left w:val="nil"/>
              <w:bottom w:val="single" w:color="auto" w:sz="4" w:space="0"/>
              <w:right w:val="single" w:color="auto" w:sz="4" w:space="0"/>
            </w:tcBorders>
            <w:vAlign w:val="center"/>
          </w:tcPr>
          <w:p w14:paraId="093FE5CB">
            <w:pPr>
              <w:widowControl/>
              <w:spacing w:line="560" w:lineRule="exact"/>
              <w:jc w:val="left"/>
              <w:rPr>
                <w:rFonts w:ascii="仿宋_GB2312" w:hAnsi="仿宋_GB2312" w:eastAsia="仿宋_GB2312" w:cs="仿宋_GB2312"/>
                <w:color w:val="000000"/>
                <w:kern w:val="0"/>
                <w:szCs w:val="21"/>
              </w:rPr>
            </w:pPr>
          </w:p>
        </w:tc>
        <w:tc>
          <w:tcPr>
            <w:tcW w:w="992" w:type="dxa"/>
            <w:tcBorders>
              <w:top w:val="nil"/>
              <w:left w:val="nil"/>
              <w:bottom w:val="single" w:color="auto" w:sz="4" w:space="0"/>
              <w:right w:val="single" w:color="auto" w:sz="4" w:space="0"/>
            </w:tcBorders>
            <w:shd w:val="clear" w:color="auto" w:fill="auto"/>
            <w:vAlign w:val="center"/>
          </w:tcPr>
          <w:p w14:paraId="7C4F013A">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安宇环</w:t>
            </w:r>
          </w:p>
        </w:tc>
        <w:tc>
          <w:tcPr>
            <w:tcW w:w="1547" w:type="dxa"/>
            <w:tcBorders>
              <w:top w:val="nil"/>
              <w:left w:val="nil"/>
              <w:bottom w:val="single" w:color="auto" w:sz="4" w:space="0"/>
              <w:right w:val="single" w:color="auto" w:sz="4" w:space="0"/>
            </w:tcBorders>
            <w:shd w:val="clear" w:color="auto" w:fill="auto"/>
            <w:vAlign w:val="center"/>
          </w:tcPr>
          <w:p w14:paraId="00D29D6C">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主任中医师</w:t>
            </w:r>
          </w:p>
        </w:tc>
        <w:tc>
          <w:tcPr>
            <w:tcW w:w="3914" w:type="dxa"/>
            <w:tcBorders>
              <w:top w:val="nil"/>
              <w:left w:val="nil"/>
              <w:bottom w:val="single" w:color="auto" w:sz="4" w:space="0"/>
              <w:right w:val="single" w:color="auto" w:sz="4" w:space="0"/>
            </w:tcBorders>
            <w:shd w:val="clear" w:color="auto" w:fill="auto"/>
            <w:vAlign w:val="center"/>
          </w:tcPr>
          <w:p w14:paraId="164E2437">
            <w:pPr>
              <w:widowControl/>
              <w:spacing w:line="5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大连天成玄宗中诊所有限公司</w:t>
            </w:r>
            <w:r>
              <w:rPr>
                <w:rFonts w:hint="eastAsia"/>
              </w:rPr>
              <w:t xml:space="preserve"> </w:t>
            </w:r>
            <w:r>
              <w:rPr>
                <w:rFonts w:hint="eastAsia"/>
                <w:lang w:val="en-US" w:eastAsia="zh-CN"/>
              </w:rPr>
              <w:t xml:space="preserve">  </w:t>
            </w:r>
            <w:r>
              <w:rPr>
                <w:rFonts w:hint="eastAsia"/>
              </w:rPr>
              <w:t>内科</w:t>
            </w:r>
          </w:p>
        </w:tc>
      </w:tr>
      <w:tr w14:paraId="0B10C41C">
        <w:tblPrEx>
          <w:tblCellMar>
            <w:top w:w="0" w:type="dxa"/>
            <w:left w:w="108" w:type="dxa"/>
            <w:bottom w:w="0" w:type="dxa"/>
            <w:right w:w="108" w:type="dxa"/>
          </w:tblCellMar>
        </w:tblPrEx>
        <w:trPr>
          <w:trHeight w:val="623" w:hRule="atLeast"/>
        </w:trPr>
        <w:tc>
          <w:tcPr>
            <w:tcW w:w="955" w:type="dxa"/>
            <w:vMerge w:val="restart"/>
            <w:tcBorders>
              <w:top w:val="single" w:color="auto" w:sz="4" w:space="0"/>
              <w:left w:val="single" w:color="auto" w:sz="4" w:space="0"/>
              <w:bottom w:val="single" w:color="auto" w:sz="4" w:space="0"/>
              <w:right w:val="single" w:color="auto" w:sz="4" w:space="0"/>
            </w:tcBorders>
            <w:vAlign w:val="center"/>
          </w:tcPr>
          <w:p w14:paraId="2CED17B6">
            <w:pPr>
              <w:widowControl/>
              <w:spacing w:line="560" w:lineRule="exact"/>
              <w:jc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宋晓秋</w:t>
            </w:r>
          </w:p>
        </w:tc>
        <w:tc>
          <w:tcPr>
            <w:tcW w:w="1706" w:type="dxa"/>
            <w:vMerge w:val="restart"/>
            <w:tcBorders>
              <w:top w:val="single" w:color="auto" w:sz="4" w:space="0"/>
              <w:left w:val="single" w:color="auto" w:sz="4" w:space="0"/>
              <w:bottom w:val="single" w:color="auto" w:sz="4" w:space="0"/>
              <w:right w:val="single" w:color="auto" w:sz="4" w:space="0"/>
            </w:tcBorders>
            <w:vAlign w:val="center"/>
          </w:tcPr>
          <w:p w14:paraId="71D2CB23">
            <w:pPr>
              <w:widowControl/>
              <w:spacing w:line="560" w:lineRule="exact"/>
              <w:jc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[方药][脏腑推拿技术,经穴推拿技术]治疗[A04.01.13不寐病]</w:t>
            </w:r>
          </w:p>
        </w:tc>
        <w:tc>
          <w:tcPr>
            <w:tcW w:w="2280" w:type="dxa"/>
            <w:vMerge w:val="restart"/>
            <w:tcBorders>
              <w:top w:val="single" w:color="auto" w:sz="4" w:space="0"/>
              <w:left w:val="single" w:color="auto" w:sz="4" w:space="0"/>
              <w:bottom w:val="single" w:color="auto" w:sz="4" w:space="0"/>
              <w:right w:val="single" w:color="auto" w:sz="4" w:space="0"/>
            </w:tcBorders>
            <w:vAlign w:val="center"/>
          </w:tcPr>
          <w:p w14:paraId="15F01D1C">
            <w:pPr>
              <w:widowControl/>
              <w:spacing w:line="560" w:lineRule="exact"/>
              <w:jc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大连</w:t>
            </w:r>
            <w:r>
              <w:rPr>
                <w:rFonts w:hint="eastAsia" w:ascii="仿宋_GB2312" w:hAnsi="仿宋_GB2312" w:eastAsia="仿宋_GB2312" w:cs="仿宋_GB2312"/>
                <w:color w:val="000000"/>
                <w:kern w:val="0"/>
                <w:szCs w:val="21"/>
                <w:lang w:eastAsia="zh-CN"/>
              </w:rPr>
              <w:t>神谷中医医院有限公司</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63DBA164">
            <w:pPr>
              <w:widowControl/>
              <w:spacing w:line="560" w:lineRule="exact"/>
              <w:jc w:val="center"/>
              <w:rPr>
                <w:rFonts w:hint="default" w:ascii="仿宋_GB2312" w:hAnsi="仿宋_GB2312" w:eastAsia="仿宋_GB2312" w:cs="仿宋_GB2312"/>
                <w:color w:val="000000"/>
                <w:kern w:val="0"/>
                <w:szCs w:val="21"/>
                <w:lang w:val="en-US" w:eastAsia="zh-CN"/>
              </w:rPr>
            </w:pPr>
            <w:r>
              <w:rPr>
                <w:rFonts w:ascii="微软雅黑" w:hAnsi="微软雅黑" w:eastAsia="微软雅黑" w:cs="微软雅黑"/>
                <w:i w:val="0"/>
                <w:iCs w:val="0"/>
                <w:caps w:val="0"/>
                <w:color w:val="333333"/>
                <w:spacing w:val="0"/>
                <w:sz w:val="16"/>
                <w:szCs w:val="16"/>
                <w:shd w:val="clear" w:fill="FFFFFF"/>
              </w:rPr>
              <w:t>2020-01-</w:t>
            </w:r>
            <w:bookmarkStart w:id="0" w:name="_GoBack"/>
            <w:bookmarkEnd w:id="0"/>
            <w:r>
              <w:rPr>
                <w:rFonts w:ascii="微软雅黑" w:hAnsi="微软雅黑" w:eastAsia="微软雅黑" w:cs="微软雅黑"/>
                <w:i w:val="0"/>
                <w:iCs w:val="0"/>
                <w:caps w:val="0"/>
                <w:color w:val="333333"/>
                <w:spacing w:val="0"/>
                <w:sz w:val="16"/>
                <w:szCs w:val="16"/>
                <w:shd w:val="clear" w:fill="FFFFFF"/>
              </w:rPr>
              <w:t>06 ~2025-08-18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5B547FC">
            <w:pPr>
              <w:widowControl/>
              <w:spacing w:line="560" w:lineRule="exact"/>
              <w:jc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贺义贤</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7A50D712">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主任中医师</w:t>
            </w:r>
          </w:p>
        </w:tc>
        <w:tc>
          <w:tcPr>
            <w:tcW w:w="3914" w:type="dxa"/>
            <w:tcBorders>
              <w:top w:val="single" w:color="auto" w:sz="4" w:space="0"/>
              <w:left w:val="single" w:color="auto" w:sz="4" w:space="0"/>
              <w:bottom w:val="single" w:color="auto" w:sz="4" w:space="0"/>
              <w:right w:val="single" w:color="auto" w:sz="4" w:space="0"/>
            </w:tcBorders>
            <w:shd w:val="clear" w:color="auto" w:fill="auto"/>
            <w:vAlign w:val="center"/>
          </w:tcPr>
          <w:p w14:paraId="73F8117B">
            <w:pPr>
              <w:widowControl/>
              <w:spacing w:line="56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大连神谷中医医院     </w:t>
            </w:r>
            <w:r>
              <w:rPr>
                <w:rFonts w:hint="eastAsia" w:ascii="仿宋_GB2312" w:hAnsi="仿宋_GB2312" w:eastAsia="仿宋_GB2312" w:cs="仿宋_GB2312"/>
                <w:color w:val="000000"/>
                <w:kern w:val="0"/>
                <w:szCs w:val="21"/>
                <w:lang w:val="en-US" w:eastAsia="zh-CN"/>
              </w:rPr>
              <w:t xml:space="preserve">        </w:t>
            </w:r>
            <w:r>
              <w:rPr>
                <w:rFonts w:hint="eastAsia"/>
              </w:rPr>
              <w:t>内科</w:t>
            </w:r>
          </w:p>
        </w:tc>
      </w:tr>
      <w:tr w14:paraId="3D26D703">
        <w:tblPrEx>
          <w:tblCellMar>
            <w:top w:w="0" w:type="dxa"/>
            <w:left w:w="108" w:type="dxa"/>
            <w:bottom w:w="0" w:type="dxa"/>
            <w:right w:w="108" w:type="dxa"/>
          </w:tblCellMar>
        </w:tblPrEx>
        <w:trPr>
          <w:trHeight w:val="623" w:hRule="atLeast"/>
        </w:trPr>
        <w:tc>
          <w:tcPr>
            <w:tcW w:w="955" w:type="dxa"/>
            <w:vMerge w:val="continue"/>
            <w:tcBorders>
              <w:top w:val="single" w:color="auto" w:sz="4" w:space="0"/>
              <w:left w:val="single" w:color="auto" w:sz="4" w:space="0"/>
              <w:bottom w:val="single" w:color="auto" w:sz="4" w:space="0"/>
              <w:right w:val="single" w:color="auto" w:sz="4" w:space="0"/>
            </w:tcBorders>
            <w:vAlign w:val="center"/>
          </w:tcPr>
          <w:p w14:paraId="1485BC53">
            <w:pPr>
              <w:widowControl/>
              <w:spacing w:line="560" w:lineRule="exact"/>
              <w:jc w:val="center"/>
              <w:rPr>
                <w:rFonts w:ascii="仿宋_GB2312" w:hAnsi="仿宋_GB2312" w:eastAsia="仿宋_GB2312" w:cs="仿宋_GB2312"/>
                <w:color w:val="000000"/>
                <w:kern w:val="0"/>
                <w:szCs w:val="21"/>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282CE6CF">
            <w:pPr>
              <w:widowControl/>
              <w:spacing w:line="560" w:lineRule="exact"/>
              <w:jc w:val="left"/>
              <w:rPr>
                <w:rFonts w:ascii="仿宋_GB2312" w:hAnsi="仿宋_GB2312" w:eastAsia="仿宋_GB2312" w:cs="仿宋_GB2312"/>
                <w:color w:val="000000"/>
                <w:kern w:val="0"/>
                <w:szCs w:val="21"/>
              </w:rPr>
            </w:pPr>
          </w:p>
        </w:tc>
        <w:tc>
          <w:tcPr>
            <w:tcW w:w="2280" w:type="dxa"/>
            <w:vMerge w:val="continue"/>
            <w:tcBorders>
              <w:top w:val="single" w:color="auto" w:sz="4" w:space="0"/>
              <w:left w:val="single" w:color="auto" w:sz="4" w:space="0"/>
              <w:bottom w:val="single" w:color="auto" w:sz="4" w:space="0"/>
              <w:right w:val="single" w:color="auto" w:sz="4" w:space="0"/>
            </w:tcBorders>
            <w:vAlign w:val="center"/>
          </w:tcPr>
          <w:p w14:paraId="32E5CCF8">
            <w:pPr>
              <w:widowControl/>
              <w:spacing w:line="560" w:lineRule="exact"/>
              <w:jc w:val="left"/>
              <w:rPr>
                <w:rFonts w:ascii="仿宋_GB2312" w:hAnsi="仿宋_GB2312" w:eastAsia="仿宋_GB2312" w:cs="仿宋_GB2312"/>
                <w:color w:val="000000"/>
                <w:kern w:val="0"/>
                <w:szCs w:val="21"/>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3F19DB77">
            <w:pPr>
              <w:widowControl/>
              <w:spacing w:line="560" w:lineRule="exact"/>
              <w:jc w:val="left"/>
              <w:rPr>
                <w:rFonts w:ascii="仿宋_GB2312" w:hAnsi="仿宋_GB2312" w:eastAsia="仿宋_GB2312" w:cs="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F6F0FA">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王</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俊</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379ABE1B">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eastAsia="zh-CN"/>
              </w:rPr>
              <w:t>副主任中医师</w:t>
            </w:r>
          </w:p>
        </w:tc>
        <w:tc>
          <w:tcPr>
            <w:tcW w:w="3914" w:type="dxa"/>
            <w:tcBorders>
              <w:top w:val="single" w:color="auto" w:sz="4" w:space="0"/>
              <w:left w:val="single" w:color="auto" w:sz="4" w:space="0"/>
              <w:bottom w:val="single" w:color="auto" w:sz="4" w:space="0"/>
              <w:right w:val="single" w:color="auto" w:sz="4" w:space="0"/>
            </w:tcBorders>
            <w:shd w:val="clear" w:color="auto" w:fill="auto"/>
            <w:vAlign w:val="center"/>
          </w:tcPr>
          <w:p w14:paraId="0F838812">
            <w:pPr>
              <w:widowControl/>
              <w:spacing w:line="560" w:lineRule="exact"/>
              <w:jc w:val="both"/>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大连神谷中医医院   </w:t>
            </w:r>
            <w:r>
              <w:rPr>
                <w:rFonts w:hint="eastAsia" w:ascii="仿宋_GB2312" w:hAnsi="仿宋_GB2312" w:eastAsia="仿宋_GB2312" w:cs="仿宋_GB2312"/>
                <w:color w:val="000000"/>
                <w:kern w:val="0"/>
                <w:szCs w:val="21"/>
                <w:lang w:val="en-US" w:eastAsia="zh-CN"/>
              </w:rPr>
              <w:t xml:space="preserve">          </w:t>
            </w:r>
            <w:r>
              <w:rPr>
                <w:rFonts w:hint="eastAsia"/>
              </w:rPr>
              <w:t>内科</w:t>
            </w:r>
          </w:p>
        </w:tc>
      </w:tr>
      <w:tr w14:paraId="3509F643">
        <w:tblPrEx>
          <w:tblCellMar>
            <w:top w:w="0" w:type="dxa"/>
            <w:left w:w="108" w:type="dxa"/>
            <w:bottom w:w="0" w:type="dxa"/>
            <w:right w:w="108" w:type="dxa"/>
          </w:tblCellMar>
        </w:tblPrEx>
        <w:trPr>
          <w:trHeight w:val="623" w:hRule="atLeast"/>
        </w:trPr>
        <w:tc>
          <w:tcPr>
            <w:tcW w:w="955" w:type="dxa"/>
            <w:vMerge w:val="continue"/>
            <w:tcBorders>
              <w:top w:val="single" w:color="auto" w:sz="4" w:space="0"/>
              <w:left w:val="single" w:color="auto" w:sz="4" w:space="0"/>
              <w:bottom w:val="single" w:color="auto" w:sz="4" w:space="0"/>
              <w:right w:val="single" w:color="auto" w:sz="4" w:space="0"/>
            </w:tcBorders>
            <w:vAlign w:val="center"/>
          </w:tcPr>
          <w:p w14:paraId="12E4F79B">
            <w:pPr>
              <w:widowControl/>
              <w:spacing w:line="560" w:lineRule="exact"/>
              <w:jc w:val="center"/>
              <w:rPr>
                <w:rFonts w:ascii="仿宋_GB2312" w:hAnsi="仿宋_GB2312" w:eastAsia="仿宋_GB2312" w:cs="仿宋_GB2312"/>
                <w:color w:val="000000"/>
                <w:kern w:val="0"/>
                <w:szCs w:val="21"/>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74744FCC">
            <w:pPr>
              <w:widowControl/>
              <w:spacing w:line="560" w:lineRule="exact"/>
              <w:jc w:val="left"/>
              <w:rPr>
                <w:rFonts w:ascii="仿宋_GB2312" w:hAnsi="仿宋_GB2312" w:eastAsia="仿宋_GB2312" w:cs="仿宋_GB2312"/>
                <w:color w:val="000000"/>
                <w:kern w:val="0"/>
                <w:szCs w:val="21"/>
              </w:rPr>
            </w:pPr>
          </w:p>
        </w:tc>
        <w:tc>
          <w:tcPr>
            <w:tcW w:w="2280" w:type="dxa"/>
            <w:vMerge w:val="continue"/>
            <w:tcBorders>
              <w:top w:val="single" w:color="auto" w:sz="4" w:space="0"/>
              <w:left w:val="single" w:color="auto" w:sz="4" w:space="0"/>
              <w:bottom w:val="single" w:color="auto" w:sz="4" w:space="0"/>
              <w:right w:val="single" w:color="auto" w:sz="4" w:space="0"/>
            </w:tcBorders>
            <w:vAlign w:val="center"/>
          </w:tcPr>
          <w:p w14:paraId="2796EB84">
            <w:pPr>
              <w:widowControl/>
              <w:spacing w:line="560" w:lineRule="exact"/>
              <w:jc w:val="left"/>
              <w:rPr>
                <w:rFonts w:ascii="仿宋_GB2312" w:hAnsi="仿宋_GB2312" w:eastAsia="仿宋_GB2312" w:cs="仿宋_GB2312"/>
                <w:color w:val="000000"/>
                <w:kern w:val="0"/>
                <w:szCs w:val="21"/>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0CDC7647">
            <w:pPr>
              <w:widowControl/>
              <w:spacing w:line="560" w:lineRule="exact"/>
              <w:jc w:val="left"/>
              <w:rPr>
                <w:rFonts w:ascii="仿宋_GB2312" w:hAnsi="仿宋_GB2312" w:eastAsia="仿宋_GB2312" w:cs="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301CFC">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鲍晶昌</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14:paraId="19220EB9">
            <w:pPr>
              <w:widowControl/>
              <w:spacing w:line="56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主治中医师</w:t>
            </w:r>
          </w:p>
        </w:tc>
        <w:tc>
          <w:tcPr>
            <w:tcW w:w="3914" w:type="dxa"/>
            <w:tcBorders>
              <w:top w:val="single" w:color="auto" w:sz="4" w:space="0"/>
              <w:left w:val="single" w:color="auto" w:sz="4" w:space="0"/>
              <w:bottom w:val="single" w:color="auto" w:sz="4" w:space="0"/>
              <w:right w:val="single" w:color="auto" w:sz="4" w:space="0"/>
            </w:tcBorders>
            <w:shd w:val="clear" w:color="auto" w:fill="auto"/>
            <w:vAlign w:val="center"/>
          </w:tcPr>
          <w:p w14:paraId="32CE5D63">
            <w:pPr>
              <w:widowControl/>
              <w:spacing w:line="560" w:lineRule="exact"/>
              <w:jc w:val="both"/>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大连神谷中医医院  </w:t>
            </w:r>
            <w:r>
              <w:rPr>
                <w:rFonts w:hint="eastAsia" w:ascii="仿宋_GB2312" w:hAnsi="仿宋_GB2312" w:eastAsia="仿宋_GB2312" w:cs="仿宋_GB2312"/>
                <w:color w:val="000000"/>
                <w:kern w:val="0"/>
                <w:szCs w:val="21"/>
                <w:lang w:val="en-US" w:eastAsia="zh-CN"/>
              </w:rPr>
              <w:t xml:space="preserve">           </w:t>
            </w:r>
            <w:r>
              <w:rPr>
                <w:rFonts w:hint="eastAsia"/>
              </w:rPr>
              <w:t>内科</w:t>
            </w:r>
          </w:p>
        </w:tc>
      </w:tr>
    </w:tbl>
    <w:p w14:paraId="67693227">
      <w:pPr>
        <w:spacing w:line="560" w:lineRule="exact"/>
        <w:jc w:val="center"/>
        <w:rPr>
          <w:rFonts w:ascii="华文仿宋" w:hAnsi="华文仿宋" w:eastAsia="华文仿宋"/>
          <w:b/>
          <w:sz w:val="32"/>
          <w:szCs w:val="32"/>
        </w:rPr>
      </w:pPr>
    </w:p>
    <w:p w14:paraId="09B43ACB">
      <w:pPr>
        <w:spacing w:line="560" w:lineRule="exact"/>
        <w:ind w:firstLine="640" w:firstLineChars="200"/>
        <w:rPr>
          <w:rFonts w:hint="eastAsia" w:ascii="仿宋_GB2312" w:hAnsi="仿宋_GB2312" w:eastAsia="仿宋_GB2312" w:cs="仿宋_GB2312"/>
          <w:sz w:val="32"/>
          <w:szCs w:val="32"/>
        </w:rPr>
      </w:pPr>
    </w:p>
    <w:p w14:paraId="5060AF60">
      <w:pPr>
        <w:spacing w:line="560" w:lineRule="exact"/>
        <w:ind w:firstLine="640" w:firstLineChars="200"/>
        <w:rPr>
          <w:rFonts w:hint="eastAsia" w:ascii="仿宋_GB2312" w:hAnsi="仿宋_GB2312" w:eastAsia="仿宋_GB2312" w:cs="仿宋_GB2312"/>
          <w:sz w:val="32"/>
          <w:szCs w:val="32"/>
        </w:rPr>
      </w:pPr>
    </w:p>
    <w:p w14:paraId="75EBB1AC">
      <w:pPr>
        <w:spacing w:line="560" w:lineRule="exact"/>
        <w:ind w:firstLine="640" w:firstLineChars="200"/>
        <w:rPr>
          <w:rFonts w:hint="eastAsia" w:ascii="仿宋_GB2312" w:hAnsi="仿宋_GB2312" w:eastAsia="仿宋_GB2312" w:cs="仿宋_GB2312"/>
          <w:sz w:val="32"/>
          <w:szCs w:val="32"/>
        </w:rPr>
      </w:pPr>
    </w:p>
    <w:p w14:paraId="1B41498B">
      <w:pPr>
        <w:spacing w:line="560" w:lineRule="exact"/>
        <w:ind w:firstLine="640" w:firstLineChars="200"/>
        <w:rPr>
          <w:rFonts w:hint="eastAsia" w:ascii="仿宋_GB2312" w:hAnsi="仿宋_GB2312" w:eastAsia="仿宋_GB2312" w:cs="仿宋_GB2312"/>
          <w:sz w:val="32"/>
          <w:szCs w:val="32"/>
        </w:rPr>
      </w:pPr>
    </w:p>
    <w:p w14:paraId="18879F64">
      <w:pPr>
        <w:spacing w:line="560" w:lineRule="exact"/>
        <w:ind w:firstLine="640" w:firstLineChars="200"/>
        <w:rPr>
          <w:rFonts w:hint="eastAsia" w:ascii="仿宋_GB2312" w:hAnsi="仿宋_GB2312" w:eastAsia="仿宋_GB2312" w:cs="仿宋_GB2312"/>
          <w:sz w:val="32"/>
          <w:szCs w:val="32"/>
        </w:rPr>
      </w:pPr>
    </w:p>
    <w:p w14:paraId="055E77D3">
      <w:pPr>
        <w:spacing w:line="560" w:lineRule="exact"/>
        <w:ind w:firstLine="640" w:firstLineChars="200"/>
        <w:rPr>
          <w:rFonts w:hint="eastAsia" w:ascii="仿宋_GB2312" w:hAnsi="仿宋_GB2312" w:eastAsia="仿宋_GB2312" w:cs="仿宋_GB2312"/>
          <w:sz w:val="32"/>
          <w:szCs w:val="32"/>
        </w:rPr>
      </w:pPr>
    </w:p>
    <w:p w14:paraId="78E9BED0">
      <w:pPr>
        <w:spacing w:line="560" w:lineRule="exact"/>
        <w:ind w:firstLine="640" w:firstLineChars="200"/>
        <w:rPr>
          <w:rFonts w:hint="eastAsia" w:ascii="仿宋_GB2312" w:hAnsi="仿宋_GB2312" w:eastAsia="仿宋_GB2312" w:cs="仿宋_GB2312"/>
          <w:sz w:val="32"/>
          <w:szCs w:val="32"/>
        </w:rPr>
      </w:pPr>
    </w:p>
    <w:p w14:paraId="27286981">
      <w:pPr>
        <w:spacing w:line="560" w:lineRule="exact"/>
        <w:ind w:firstLine="640" w:firstLineChars="200"/>
        <w:rPr>
          <w:rFonts w:hint="eastAsia" w:ascii="仿宋_GB2312" w:hAnsi="仿宋_GB2312" w:eastAsia="仿宋_GB2312" w:cs="仿宋_GB2312"/>
          <w:sz w:val="32"/>
          <w:szCs w:val="32"/>
        </w:rPr>
      </w:pPr>
    </w:p>
    <w:p w14:paraId="5BFD73C8">
      <w:pPr>
        <w:spacing w:line="560" w:lineRule="exact"/>
        <w:ind w:firstLine="640" w:firstLineChars="200"/>
        <w:rPr>
          <w:rFonts w:hint="eastAsia" w:ascii="仿宋_GB2312" w:hAnsi="仿宋_GB2312" w:eastAsia="仿宋_GB2312" w:cs="仿宋_GB2312"/>
          <w:sz w:val="32"/>
          <w:szCs w:val="32"/>
        </w:rPr>
      </w:pPr>
    </w:p>
    <w:p w14:paraId="082BA2D0">
      <w:pPr>
        <w:spacing w:line="560" w:lineRule="exact"/>
        <w:ind w:firstLine="640" w:firstLineChars="200"/>
        <w:rPr>
          <w:rFonts w:hint="eastAsia" w:ascii="仿宋_GB2312" w:hAnsi="仿宋_GB2312" w:eastAsia="仿宋_GB2312" w:cs="仿宋_GB2312"/>
          <w:sz w:val="32"/>
          <w:szCs w:val="32"/>
        </w:rPr>
      </w:pPr>
    </w:p>
    <w:p w14:paraId="2CF2D57F">
      <w:pPr>
        <w:spacing w:line="560" w:lineRule="exact"/>
        <w:ind w:firstLine="640" w:firstLineChars="200"/>
        <w:rPr>
          <w:rFonts w:hint="eastAsia" w:ascii="仿宋_GB2312" w:hAnsi="仿宋_GB2312" w:eastAsia="仿宋_GB2312" w:cs="仿宋_GB2312"/>
          <w:sz w:val="32"/>
          <w:szCs w:val="32"/>
        </w:rPr>
      </w:pPr>
    </w:p>
    <w:p w14:paraId="3A8B1F95">
      <w:pPr>
        <w:spacing w:line="560" w:lineRule="exact"/>
        <w:ind w:firstLine="640" w:firstLineChars="200"/>
        <w:rPr>
          <w:rFonts w:hint="eastAsia" w:ascii="仿宋_GB2312" w:hAnsi="仿宋_GB2312" w:eastAsia="仿宋_GB2312" w:cs="仿宋_GB2312"/>
          <w:sz w:val="32"/>
          <w:szCs w:val="32"/>
        </w:rPr>
      </w:pPr>
    </w:p>
    <w:p w14:paraId="10FACC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4ACEF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如对以上同志信息有异议以及其他反映的问题，请在公示期内向西岗区卫健局反映，反映问题要实事求是，电话和邮件需告知真实姓名及联系方式。</w:t>
      </w:r>
    </w:p>
    <w:p w14:paraId="4521375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公示期限：202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日-9月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14:paraId="36A22DC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接访时间：工作日，上午8:30-11: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0，下午13：00-1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p w14:paraId="53223BC7">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举报电话：0411-</w:t>
      </w:r>
      <w:r>
        <w:rPr>
          <w:rFonts w:hint="eastAsia" w:ascii="仿宋_GB2312" w:hAnsi="仿宋_GB2312" w:eastAsia="仿宋_GB2312" w:cs="仿宋_GB2312"/>
          <w:sz w:val="32"/>
          <w:szCs w:val="32"/>
          <w:lang w:val="en-US" w:eastAsia="zh-CN"/>
        </w:rPr>
        <w:t>83669118</w:t>
      </w:r>
    </w:p>
    <w:p w14:paraId="3D3789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举报邮箱：</w:t>
      </w:r>
      <w:r>
        <w:rPr>
          <w:rFonts w:hint="eastAsia" w:ascii="仿宋_GB2312" w:hAnsi="仿宋_GB2312" w:eastAsia="仿宋_GB2312" w:cs="仿宋_GB2312"/>
          <w:sz w:val="32"/>
          <w:szCs w:val="32"/>
          <w:lang w:val="en-US" w:eastAsia="zh-CN"/>
        </w:rPr>
        <w:t>xgyzk0111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.com</w:t>
      </w:r>
    </w:p>
    <w:p w14:paraId="1EDB5131">
      <w:pPr>
        <w:spacing w:line="560" w:lineRule="exact"/>
        <w:ind w:firstLine="640" w:firstLineChars="200"/>
        <w:rPr>
          <w:rFonts w:ascii="仿宋_GB2312" w:hAnsi="仿宋_GB2312" w:eastAsia="仿宋_GB2312" w:cs="仿宋_GB2312"/>
          <w:sz w:val="32"/>
          <w:szCs w:val="32"/>
        </w:rPr>
      </w:pPr>
    </w:p>
    <w:p w14:paraId="51D2DA3B">
      <w:pPr>
        <w:spacing w:line="560" w:lineRule="exact"/>
        <w:ind w:firstLine="640" w:firstLineChars="200"/>
        <w:rPr>
          <w:rFonts w:ascii="仿宋_GB2312" w:hAnsi="仿宋_GB2312" w:eastAsia="仿宋_GB2312" w:cs="仿宋_GB2312"/>
          <w:sz w:val="32"/>
          <w:szCs w:val="32"/>
        </w:rPr>
      </w:pPr>
    </w:p>
    <w:p w14:paraId="30D43846">
      <w:pPr>
        <w:spacing w:line="560" w:lineRule="exact"/>
        <w:ind w:firstLine="9600" w:firstLineChars="3000"/>
        <w:rPr>
          <w:rFonts w:ascii="仿宋" w:hAnsi="仿宋" w:eastAsia="仿宋" w:cs="仿宋"/>
          <w:sz w:val="32"/>
          <w:szCs w:val="32"/>
        </w:rPr>
      </w:pPr>
      <w:r>
        <w:rPr>
          <w:rFonts w:hint="eastAsia" w:ascii="仿宋" w:hAnsi="仿宋" w:eastAsia="仿宋" w:cs="仿宋"/>
          <w:sz w:val="32"/>
          <w:szCs w:val="32"/>
        </w:rPr>
        <w:t>大连市西岗区卫生健康局</w:t>
      </w:r>
    </w:p>
    <w:p w14:paraId="362E729D">
      <w:pPr>
        <w:spacing w:line="560" w:lineRule="exact"/>
        <w:ind w:firstLine="10080" w:firstLineChars="3150"/>
        <w:rPr>
          <w:rFonts w:ascii="仿宋" w:hAnsi="仿宋" w:eastAsia="仿宋" w:cs="仿宋"/>
          <w:sz w:val="32"/>
          <w:szCs w:val="32"/>
        </w:rPr>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月2</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sectPr>
      <w:pgSz w:w="16838" w:h="11906" w:orient="landscape"/>
      <w:pgMar w:top="964" w:right="1134" w:bottom="680"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dlZGM3ZmE5NjQ0ZjFjOTc3NzU1ZjgxMmY0ZWQwMzMifQ=="/>
  </w:docVars>
  <w:rsids>
    <w:rsidRoot w:val="00101D19"/>
    <w:rsid w:val="00087200"/>
    <w:rsid w:val="00101D19"/>
    <w:rsid w:val="0011188A"/>
    <w:rsid w:val="001A62BD"/>
    <w:rsid w:val="00224337"/>
    <w:rsid w:val="002651C4"/>
    <w:rsid w:val="003F3083"/>
    <w:rsid w:val="00420C82"/>
    <w:rsid w:val="0042120F"/>
    <w:rsid w:val="0047024D"/>
    <w:rsid w:val="00484966"/>
    <w:rsid w:val="00493CDE"/>
    <w:rsid w:val="00572952"/>
    <w:rsid w:val="005D1FB8"/>
    <w:rsid w:val="00661DAC"/>
    <w:rsid w:val="0066405E"/>
    <w:rsid w:val="00714FBB"/>
    <w:rsid w:val="00857B68"/>
    <w:rsid w:val="00890363"/>
    <w:rsid w:val="008A604E"/>
    <w:rsid w:val="008F183F"/>
    <w:rsid w:val="00933DCC"/>
    <w:rsid w:val="009945CC"/>
    <w:rsid w:val="00A44F02"/>
    <w:rsid w:val="00A86283"/>
    <w:rsid w:val="00A94AAA"/>
    <w:rsid w:val="00A9581B"/>
    <w:rsid w:val="00A9582E"/>
    <w:rsid w:val="00B175C6"/>
    <w:rsid w:val="00BF3477"/>
    <w:rsid w:val="00CA7523"/>
    <w:rsid w:val="00CC32E4"/>
    <w:rsid w:val="00CF3CF8"/>
    <w:rsid w:val="00D506F9"/>
    <w:rsid w:val="00D92ECA"/>
    <w:rsid w:val="00DB210F"/>
    <w:rsid w:val="00DC271E"/>
    <w:rsid w:val="00DF3BE7"/>
    <w:rsid w:val="00F759C4"/>
    <w:rsid w:val="00F837F4"/>
    <w:rsid w:val="02465EC9"/>
    <w:rsid w:val="027D2D3A"/>
    <w:rsid w:val="032D650E"/>
    <w:rsid w:val="047A5783"/>
    <w:rsid w:val="04854128"/>
    <w:rsid w:val="051113E6"/>
    <w:rsid w:val="06C77DDB"/>
    <w:rsid w:val="06CA5CAD"/>
    <w:rsid w:val="074309F6"/>
    <w:rsid w:val="08AA23AF"/>
    <w:rsid w:val="08CE71D9"/>
    <w:rsid w:val="0A6D7B38"/>
    <w:rsid w:val="0ABB5FC7"/>
    <w:rsid w:val="0AFE687F"/>
    <w:rsid w:val="0C0A2376"/>
    <w:rsid w:val="0CA23AC9"/>
    <w:rsid w:val="0DC42165"/>
    <w:rsid w:val="10613C9B"/>
    <w:rsid w:val="10974AEB"/>
    <w:rsid w:val="138A52B7"/>
    <w:rsid w:val="142179C9"/>
    <w:rsid w:val="15474D46"/>
    <w:rsid w:val="15AE5A59"/>
    <w:rsid w:val="15BE3545"/>
    <w:rsid w:val="175E7186"/>
    <w:rsid w:val="18BD17E8"/>
    <w:rsid w:val="1B041DF3"/>
    <w:rsid w:val="1DA376A1"/>
    <w:rsid w:val="1E7121C2"/>
    <w:rsid w:val="1F073C5F"/>
    <w:rsid w:val="20BB094C"/>
    <w:rsid w:val="20F87D04"/>
    <w:rsid w:val="221945C0"/>
    <w:rsid w:val="26415CA9"/>
    <w:rsid w:val="26FE3B9A"/>
    <w:rsid w:val="296248B4"/>
    <w:rsid w:val="299A22A0"/>
    <w:rsid w:val="2DA15ACB"/>
    <w:rsid w:val="2E0E500A"/>
    <w:rsid w:val="30CF25CD"/>
    <w:rsid w:val="313C59EB"/>
    <w:rsid w:val="31775D94"/>
    <w:rsid w:val="31D614D5"/>
    <w:rsid w:val="3297333C"/>
    <w:rsid w:val="358362DE"/>
    <w:rsid w:val="36806379"/>
    <w:rsid w:val="38374D59"/>
    <w:rsid w:val="3A28539A"/>
    <w:rsid w:val="3B026A10"/>
    <w:rsid w:val="3D8B55F5"/>
    <w:rsid w:val="3ED656D0"/>
    <w:rsid w:val="3F2A3B49"/>
    <w:rsid w:val="414C4355"/>
    <w:rsid w:val="437C611B"/>
    <w:rsid w:val="45DF1D44"/>
    <w:rsid w:val="4613720A"/>
    <w:rsid w:val="46841EB6"/>
    <w:rsid w:val="47CD33E9"/>
    <w:rsid w:val="485F766D"/>
    <w:rsid w:val="4C1E06B7"/>
    <w:rsid w:val="4C675BBA"/>
    <w:rsid w:val="4DEB45C9"/>
    <w:rsid w:val="4E6323B1"/>
    <w:rsid w:val="4EE31744"/>
    <w:rsid w:val="4FC37F0F"/>
    <w:rsid w:val="4FD5108C"/>
    <w:rsid w:val="530F0D59"/>
    <w:rsid w:val="537E752B"/>
    <w:rsid w:val="550A7A2A"/>
    <w:rsid w:val="5A241160"/>
    <w:rsid w:val="5A3E3CD2"/>
    <w:rsid w:val="5C2D3FFE"/>
    <w:rsid w:val="5D706898"/>
    <w:rsid w:val="5E7F1FB7"/>
    <w:rsid w:val="5F070A20"/>
    <w:rsid w:val="618B5A4F"/>
    <w:rsid w:val="619743F4"/>
    <w:rsid w:val="61D93314"/>
    <w:rsid w:val="6200468F"/>
    <w:rsid w:val="62944DD7"/>
    <w:rsid w:val="63231B3D"/>
    <w:rsid w:val="633E01DC"/>
    <w:rsid w:val="649E1F3D"/>
    <w:rsid w:val="65F77B57"/>
    <w:rsid w:val="66627354"/>
    <w:rsid w:val="68120C78"/>
    <w:rsid w:val="68EC771B"/>
    <w:rsid w:val="695128DD"/>
    <w:rsid w:val="69BD2E65"/>
    <w:rsid w:val="6A507835"/>
    <w:rsid w:val="6A9C2A7B"/>
    <w:rsid w:val="6B543355"/>
    <w:rsid w:val="6C47110C"/>
    <w:rsid w:val="6D12171A"/>
    <w:rsid w:val="6D401DE3"/>
    <w:rsid w:val="6D997745"/>
    <w:rsid w:val="6E7D0E15"/>
    <w:rsid w:val="6FAD74D8"/>
    <w:rsid w:val="71031AA6"/>
    <w:rsid w:val="726B2AB7"/>
    <w:rsid w:val="74E47701"/>
    <w:rsid w:val="7529739F"/>
    <w:rsid w:val="75CD4430"/>
    <w:rsid w:val="76E71522"/>
    <w:rsid w:val="77253DF8"/>
    <w:rsid w:val="79224A93"/>
    <w:rsid w:val="7B360A42"/>
    <w:rsid w:val="7B452CBB"/>
    <w:rsid w:val="7B566C76"/>
    <w:rsid w:val="7BC3306C"/>
    <w:rsid w:val="7ED62BA4"/>
    <w:rsid w:val="7F7FFCA1"/>
    <w:rsid w:val="7F9B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484</Words>
  <Characters>607</Characters>
  <Lines>6</Lines>
  <Paragraphs>1</Paragraphs>
  <TotalTime>3</TotalTime>
  <ScaleCrop>false</ScaleCrop>
  <LinksUpToDate>false</LinksUpToDate>
  <CharactersWithSpaces>682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2023-09-21T05:39:00Z</dcterms:created>
  <dc:creator>Administrator</dc:creator>
  <cp:lastModifiedBy>给我来份水果捞</cp:lastModifiedBy>
  <cp:lastPrinted>2018-08-16T23:28:00Z</cp:lastPrinted>
  <dcterms:modified xsi:type="dcterms:W3CDTF">2025-08-27T05:41:30Z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A3AC393BA1A2482AAFDDD608F582FCA1</vt:lpwstr>
  </property>
  <property fmtid="{D5CDD505-2E9C-101B-9397-08002B2CF9AE}" pid="4" name="KSOTemplateDocerSaveRecord">
    <vt:lpwstr>eyJoZGlkIjoiMzQwNTMxYzk2YjVhZTJmYzVkNmRjOGE4N2M2ZTc5ZTYiLCJ1c2VySWQiOiI2MDQ2MDkyNTcifQ==</vt:lpwstr>
  </property>
</Properties>
</file>