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C1854">
      <w:pPr>
        <w:rPr>
          <w:rFonts w:hint="eastAsia" w:ascii="Arial Unicode MS" w:eastAsia="Arial Unicode MS"/>
          <w:sz w:val="44"/>
          <w:szCs w:val="44"/>
        </w:rPr>
      </w:pPr>
      <w:bookmarkStart w:id="0" w:name="_GoBack"/>
      <w:bookmarkEnd w:id="0"/>
      <w:r>
        <w:rPr>
          <w:rFonts w:hint="eastAsia" w:ascii="Arial Unicode MS" w:eastAsia="Arial Unicode MS"/>
          <w:sz w:val="44"/>
          <w:szCs w:val="44"/>
        </w:rPr>
        <w:t>区</w:t>
      </w:r>
      <w:r>
        <w:rPr>
          <w:rFonts w:hint="eastAsia" w:ascii="Arial Unicode MS" w:eastAsia="Arial Unicode MS"/>
          <w:sz w:val="44"/>
          <w:szCs w:val="44"/>
          <w:lang w:eastAsia="zh-CN"/>
        </w:rPr>
        <w:t>统计</w:t>
      </w:r>
      <w:r>
        <w:rPr>
          <w:rFonts w:hint="eastAsia" w:ascii="Arial Unicode MS" w:eastAsia="Arial Unicode MS"/>
          <w:sz w:val="44"/>
          <w:szCs w:val="44"/>
        </w:rPr>
        <w:t>局行政执法事项清单</w:t>
      </w:r>
    </w:p>
    <w:tbl>
      <w:tblPr>
        <w:tblStyle w:val="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33"/>
        <w:gridCol w:w="615"/>
        <w:gridCol w:w="660"/>
        <w:gridCol w:w="630"/>
        <w:gridCol w:w="2235"/>
        <w:gridCol w:w="1320"/>
        <w:gridCol w:w="2100"/>
        <w:gridCol w:w="1335"/>
        <w:gridCol w:w="600"/>
        <w:gridCol w:w="1128"/>
        <w:gridCol w:w="398"/>
        <w:gridCol w:w="1211"/>
        <w:gridCol w:w="424"/>
      </w:tblGrid>
      <w:tr w14:paraId="21A4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6" w:type="pct"/>
            <w:vMerge w:val="restart"/>
            <w:shd w:val="clear" w:color="auto" w:fill="auto"/>
            <w:vAlign w:val="center"/>
          </w:tcPr>
          <w:p w14:paraId="076A4397">
            <w:r>
              <w:t>序号</w:t>
            </w:r>
          </w:p>
        </w:tc>
        <w:tc>
          <w:tcPr>
            <w:tcW w:w="520" w:type="pct"/>
            <w:vMerge w:val="restart"/>
            <w:shd w:val="clear" w:color="auto" w:fill="auto"/>
            <w:vAlign w:val="center"/>
          </w:tcPr>
          <w:p w14:paraId="3092A829">
            <w:r>
              <w:t>项目</w:t>
            </w:r>
            <w:r>
              <w:br w:type="textWrapping"/>
            </w:r>
            <w:r>
              <w:t>名称</w:t>
            </w:r>
          </w:p>
        </w:tc>
        <w:tc>
          <w:tcPr>
            <w:tcW w:w="208" w:type="pct"/>
            <w:vMerge w:val="restart"/>
            <w:shd w:val="clear" w:color="auto" w:fill="auto"/>
            <w:vAlign w:val="center"/>
          </w:tcPr>
          <w:p w14:paraId="2121DFA4">
            <w:r>
              <w:t>执法类别</w:t>
            </w:r>
          </w:p>
        </w:tc>
        <w:tc>
          <w:tcPr>
            <w:tcW w:w="223" w:type="pct"/>
            <w:vMerge w:val="restart"/>
            <w:shd w:val="clear" w:color="auto" w:fill="auto"/>
            <w:vAlign w:val="center"/>
          </w:tcPr>
          <w:p w14:paraId="72126B05">
            <w:r>
              <w:t>执法主体</w:t>
            </w:r>
          </w:p>
        </w:tc>
        <w:tc>
          <w:tcPr>
            <w:tcW w:w="213" w:type="pct"/>
            <w:vMerge w:val="restart"/>
            <w:shd w:val="clear" w:color="auto" w:fill="auto"/>
            <w:vAlign w:val="center"/>
          </w:tcPr>
          <w:p w14:paraId="52596642">
            <w:r>
              <w:t>承办</w:t>
            </w:r>
            <w:r>
              <w:br w:type="textWrapping"/>
            </w:r>
            <w:r>
              <w:t>机构</w:t>
            </w:r>
          </w:p>
        </w:tc>
        <w:tc>
          <w:tcPr>
            <w:tcW w:w="2574" w:type="pct"/>
            <w:gridSpan w:val="5"/>
            <w:shd w:val="clear" w:color="auto" w:fill="auto"/>
            <w:vAlign w:val="center"/>
          </w:tcPr>
          <w:p w14:paraId="5A13453E">
            <w:r>
              <w:t>执法依据</w:t>
            </w:r>
          </w:p>
        </w:tc>
        <w:tc>
          <w:tcPr>
            <w:tcW w:w="382" w:type="pct"/>
            <w:vMerge w:val="restart"/>
            <w:shd w:val="clear" w:color="auto" w:fill="auto"/>
            <w:vAlign w:val="center"/>
          </w:tcPr>
          <w:p w14:paraId="4F05A426">
            <w:r>
              <w:t>实施</w:t>
            </w:r>
            <w:r>
              <w:br w:type="textWrapping"/>
            </w:r>
            <w:r>
              <w:t>对象</w:t>
            </w:r>
          </w:p>
        </w:tc>
        <w:tc>
          <w:tcPr>
            <w:tcW w:w="135" w:type="pct"/>
            <w:vMerge w:val="restart"/>
            <w:shd w:val="clear" w:color="auto" w:fill="auto"/>
            <w:vAlign w:val="center"/>
          </w:tcPr>
          <w:p w14:paraId="1284F58F">
            <w:r>
              <w:t>办理</w:t>
            </w:r>
            <w:r>
              <w:br w:type="textWrapping"/>
            </w:r>
            <w:r>
              <w:t>时限</w:t>
            </w:r>
          </w:p>
        </w:tc>
        <w:tc>
          <w:tcPr>
            <w:tcW w:w="410" w:type="pct"/>
            <w:vMerge w:val="restart"/>
            <w:shd w:val="clear" w:color="auto" w:fill="auto"/>
            <w:vAlign w:val="center"/>
          </w:tcPr>
          <w:p w14:paraId="776D5FBF">
            <w:r>
              <w:t>收费依</w:t>
            </w:r>
            <w:r>
              <w:br w:type="textWrapping"/>
            </w:r>
            <w:r>
              <w:t>据标准</w:t>
            </w:r>
          </w:p>
        </w:tc>
        <w:tc>
          <w:tcPr>
            <w:tcW w:w="143" w:type="pct"/>
            <w:vMerge w:val="restart"/>
            <w:shd w:val="clear" w:color="auto" w:fill="auto"/>
            <w:vAlign w:val="center"/>
          </w:tcPr>
          <w:p w14:paraId="1A817FD0">
            <w:r>
              <w:t>备注</w:t>
            </w:r>
          </w:p>
        </w:tc>
      </w:tr>
      <w:tr w14:paraId="13FD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6" w:type="pct"/>
            <w:vMerge w:val="continue"/>
            <w:vAlign w:val="center"/>
          </w:tcPr>
          <w:p w14:paraId="059EAD11"/>
        </w:tc>
        <w:tc>
          <w:tcPr>
            <w:tcW w:w="520" w:type="pct"/>
            <w:vMerge w:val="continue"/>
            <w:vAlign w:val="center"/>
          </w:tcPr>
          <w:p w14:paraId="033E275D"/>
        </w:tc>
        <w:tc>
          <w:tcPr>
            <w:tcW w:w="208" w:type="pct"/>
            <w:vMerge w:val="continue"/>
            <w:vAlign w:val="center"/>
          </w:tcPr>
          <w:p w14:paraId="7CC42234"/>
        </w:tc>
        <w:tc>
          <w:tcPr>
            <w:tcW w:w="223" w:type="pct"/>
            <w:vMerge w:val="continue"/>
            <w:vAlign w:val="center"/>
          </w:tcPr>
          <w:p w14:paraId="548CB801"/>
        </w:tc>
        <w:tc>
          <w:tcPr>
            <w:tcW w:w="213" w:type="pct"/>
            <w:vMerge w:val="continue"/>
            <w:vAlign w:val="center"/>
          </w:tcPr>
          <w:p w14:paraId="048BB7C3"/>
        </w:tc>
        <w:tc>
          <w:tcPr>
            <w:tcW w:w="758" w:type="pct"/>
            <w:shd w:val="clear" w:color="auto" w:fill="auto"/>
            <w:vAlign w:val="center"/>
          </w:tcPr>
          <w:p w14:paraId="6F6361BC">
            <w:r>
              <w:t>法律</w:t>
            </w:r>
          </w:p>
        </w:tc>
        <w:tc>
          <w:tcPr>
            <w:tcW w:w="447" w:type="pct"/>
            <w:shd w:val="clear" w:color="auto" w:fill="auto"/>
            <w:vAlign w:val="center"/>
          </w:tcPr>
          <w:p w14:paraId="43E23F48">
            <w:r>
              <w:t>行政</w:t>
            </w:r>
            <w:r>
              <w:br w:type="textWrapping"/>
            </w:r>
            <w:r>
              <w:t>法规</w:t>
            </w:r>
          </w:p>
        </w:tc>
        <w:tc>
          <w:tcPr>
            <w:tcW w:w="712" w:type="pct"/>
            <w:shd w:val="clear" w:color="auto" w:fill="auto"/>
            <w:vAlign w:val="center"/>
          </w:tcPr>
          <w:p w14:paraId="6EBDEFE0">
            <w:r>
              <w:t>地方</w:t>
            </w:r>
            <w:r>
              <w:br w:type="textWrapping"/>
            </w:r>
            <w:r>
              <w:t>性法规</w:t>
            </w:r>
          </w:p>
        </w:tc>
        <w:tc>
          <w:tcPr>
            <w:tcW w:w="452" w:type="pct"/>
            <w:shd w:val="clear" w:color="auto" w:fill="auto"/>
            <w:vAlign w:val="center"/>
          </w:tcPr>
          <w:p w14:paraId="03C2285C">
            <w:r>
              <w:t>部委</w:t>
            </w:r>
            <w:r>
              <w:br w:type="textWrapping"/>
            </w:r>
            <w:r>
              <w:t>规章</w:t>
            </w:r>
          </w:p>
        </w:tc>
        <w:tc>
          <w:tcPr>
            <w:tcW w:w="203" w:type="pct"/>
            <w:shd w:val="clear" w:color="auto" w:fill="auto"/>
            <w:vAlign w:val="center"/>
          </w:tcPr>
          <w:p w14:paraId="38762A5A">
            <w:r>
              <w:t>政府</w:t>
            </w:r>
            <w:r>
              <w:br w:type="textWrapping"/>
            </w:r>
            <w:r>
              <w:t>规章</w:t>
            </w:r>
          </w:p>
        </w:tc>
        <w:tc>
          <w:tcPr>
            <w:tcW w:w="382" w:type="pct"/>
            <w:vMerge w:val="continue"/>
            <w:vAlign w:val="center"/>
          </w:tcPr>
          <w:p w14:paraId="5D4120C2"/>
        </w:tc>
        <w:tc>
          <w:tcPr>
            <w:tcW w:w="135" w:type="pct"/>
            <w:vMerge w:val="continue"/>
            <w:vAlign w:val="center"/>
          </w:tcPr>
          <w:p w14:paraId="13E24F58"/>
        </w:tc>
        <w:tc>
          <w:tcPr>
            <w:tcW w:w="410" w:type="pct"/>
            <w:vMerge w:val="continue"/>
            <w:vAlign w:val="center"/>
          </w:tcPr>
          <w:p w14:paraId="0D947624"/>
        </w:tc>
        <w:tc>
          <w:tcPr>
            <w:tcW w:w="143" w:type="pct"/>
            <w:vMerge w:val="continue"/>
            <w:vAlign w:val="center"/>
          </w:tcPr>
          <w:p w14:paraId="2CAA7BB1"/>
        </w:tc>
      </w:tr>
      <w:tr w14:paraId="7427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86" w:type="pct"/>
            <w:vAlign w:val="center"/>
          </w:tcPr>
          <w:p w14:paraId="03BADE38">
            <w:pPr>
              <w:rPr>
                <w:rFonts w:hint="eastAsia" w:eastAsia="仿宋_GB2312"/>
                <w:lang w:val="en-US" w:eastAsia="zh-CN"/>
              </w:rPr>
            </w:pPr>
            <w:r>
              <w:rPr>
                <w:rFonts w:hint="eastAsia"/>
                <w:lang w:val="en-US" w:eastAsia="zh-CN"/>
              </w:rPr>
              <w:t>1</w:t>
            </w:r>
          </w:p>
        </w:tc>
        <w:tc>
          <w:tcPr>
            <w:tcW w:w="520" w:type="pct"/>
            <w:vAlign w:val="center"/>
          </w:tcPr>
          <w:p w14:paraId="2E09F978">
            <w:pPr>
              <w:jc w:val="both"/>
              <w:rPr>
                <w:rFonts w:hint="eastAsia" w:eastAsia="仿宋_GB2312"/>
                <w:lang w:eastAsia="zh-CN"/>
              </w:rPr>
            </w:pPr>
            <w:r>
              <w:rPr>
                <w:rFonts w:hint="eastAsia" w:eastAsia="仿宋_GB2312"/>
                <w:lang w:eastAsia="zh-CN"/>
              </w:rPr>
              <w:t>对拒绝提供统计资料或者经催报后仍未按时提供统计资料等行为的处罚</w:t>
            </w:r>
          </w:p>
        </w:tc>
        <w:tc>
          <w:tcPr>
            <w:tcW w:w="208" w:type="pct"/>
            <w:vAlign w:val="center"/>
          </w:tcPr>
          <w:p w14:paraId="25E3E296">
            <w:pPr>
              <w:jc w:val="left"/>
              <w:rPr>
                <w:rFonts w:hint="eastAsia" w:eastAsia="仿宋_GB2312"/>
                <w:lang w:eastAsia="zh-CN"/>
              </w:rPr>
            </w:pPr>
            <w:r>
              <w:rPr>
                <w:rFonts w:hint="eastAsia" w:eastAsia="仿宋_GB2312"/>
                <w:lang w:eastAsia="zh-CN"/>
              </w:rPr>
              <w:t>行政处罚</w:t>
            </w:r>
          </w:p>
        </w:tc>
        <w:tc>
          <w:tcPr>
            <w:tcW w:w="223" w:type="pct"/>
            <w:vAlign w:val="center"/>
          </w:tcPr>
          <w:p w14:paraId="4D80C85A">
            <w:pPr>
              <w:jc w:val="both"/>
              <w:rPr>
                <w:rFonts w:hint="eastAsia" w:eastAsia="仿宋_GB2312"/>
                <w:lang w:eastAsia="zh-CN"/>
              </w:rPr>
            </w:pPr>
            <w:r>
              <w:rPr>
                <w:rFonts w:hint="eastAsia" w:eastAsia="仿宋_GB2312"/>
                <w:lang w:eastAsia="zh-CN"/>
              </w:rPr>
              <w:t>大连市西岗区统计局</w:t>
            </w:r>
          </w:p>
        </w:tc>
        <w:tc>
          <w:tcPr>
            <w:tcW w:w="213" w:type="pct"/>
            <w:vAlign w:val="center"/>
          </w:tcPr>
          <w:p w14:paraId="23B3DB61">
            <w:pPr>
              <w:jc w:val="both"/>
              <w:rPr>
                <w:rFonts w:hint="eastAsia" w:eastAsia="仿宋_GB2312"/>
                <w:lang w:eastAsia="zh-CN"/>
              </w:rPr>
            </w:pPr>
            <w:r>
              <w:rPr>
                <w:rFonts w:hint="eastAsia"/>
                <w:lang w:eastAsia="zh-CN"/>
              </w:rPr>
              <w:t>综合科</w:t>
            </w:r>
          </w:p>
        </w:tc>
        <w:tc>
          <w:tcPr>
            <w:tcW w:w="758" w:type="pct"/>
            <w:shd w:val="clear" w:color="auto" w:fill="auto"/>
            <w:vAlign w:val="center"/>
          </w:tcPr>
          <w:p w14:paraId="3359B1DD">
            <w:pPr>
              <w:jc w:val="both"/>
            </w:pPr>
            <w:r>
              <w:rPr>
                <w:rFonts w:hint="eastAsia"/>
              </w:rPr>
              <w:t>《中华人民共和国统计法》（20</w:t>
            </w:r>
            <w:r>
              <w:rPr>
                <w:rFonts w:hint="eastAsia"/>
                <w:lang w:val="en-US" w:eastAsia="zh-CN"/>
              </w:rPr>
              <w:t>24</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eastAsia="zh-CN"/>
              </w:rPr>
              <w:t>修改</w:t>
            </w:r>
            <w:r>
              <w:rPr>
                <w:rFonts w:hint="eastAsia"/>
              </w:rPr>
              <w:t>）第四十</w:t>
            </w:r>
            <w:r>
              <w:rPr>
                <w:rFonts w:hint="eastAsia"/>
                <w:lang w:eastAsia="zh-CN"/>
              </w:rPr>
              <w:t>四</w:t>
            </w:r>
            <w:r>
              <w:rPr>
                <w:rFonts w:hint="eastAsia"/>
              </w:rPr>
              <w:t>条</w:t>
            </w:r>
          </w:p>
        </w:tc>
        <w:tc>
          <w:tcPr>
            <w:tcW w:w="447" w:type="pct"/>
            <w:shd w:val="clear" w:color="auto" w:fill="auto"/>
            <w:vAlign w:val="center"/>
          </w:tcPr>
          <w:p w14:paraId="7A6388CC">
            <w:pPr>
              <w:jc w:val="both"/>
            </w:pPr>
          </w:p>
        </w:tc>
        <w:tc>
          <w:tcPr>
            <w:tcW w:w="712" w:type="pct"/>
            <w:shd w:val="clear" w:color="auto" w:fill="auto"/>
            <w:vAlign w:val="center"/>
          </w:tcPr>
          <w:p w14:paraId="6164E4DB">
            <w:pPr>
              <w:jc w:val="both"/>
            </w:pPr>
          </w:p>
        </w:tc>
        <w:tc>
          <w:tcPr>
            <w:tcW w:w="452" w:type="pct"/>
            <w:shd w:val="clear" w:color="auto" w:fill="auto"/>
            <w:vAlign w:val="center"/>
          </w:tcPr>
          <w:p w14:paraId="501F4712">
            <w:pPr>
              <w:jc w:val="both"/>
            </w:pPr>
          </w:p>
        </w:tc>
        <w:tc>
          <w:tcPr>
            <w:tcW w:w="203" w:type="pct"/>
            <w:shd w:val="clear" w:color="auto" w:fill="auto"/>
            <w:vAlign w:val="center"/>
          </w:tcPr>
          <w:p w14:paraId="3DC8FA19">
            <w:pPr>
              <w:jc w:val="both"/>
            </w:pPr>
          </w:p>
        </w:tc>
        <w:tc>
          <w:tcPr>
            <w:tcW w:w="382" w:type="pct"/>
            <w:vAlign w:val="center"/>
          </w:tcPr>
          <w:p w14:paraId="77AE5C05">
            <w:pPr>
              <w:jc w:val="both"/>
              <w:rPr>
                <w:rFonts w:hint="eastAsia" w:eastAsia="仿宋_GB2312"/>
                <w:lang w:eastAsia="zh-CN"/>
              </w:rPr>
            </w:pPr>
            <w:r>
              <w:rPr>
                <w:rFonts w:hint="eastAsia" w:eastAsia="仿宋_GB2312"/>
                <w:lang w:eastAsia="zh-CN"/>
              </w:rPr>
              <w:t>作为统计调查对象的国家机关、企业事业单位或者其他组织</w:t>
            </w:r>
          </w:p>
        </w:tc>
        <w:tc>
          <w:tcPr>
            <w:tcW w:w="135" w:type="pct"/>
            <w:vAlign w:val="center"/>
          </w:tcPr>
          <w:p w14:paraId="2A6F4626">
            <w:pPr>
              <w:jc w:val="both"/>
              <w:rPr>
                <w:rFonts w:hint="eastAsia" w:eastAsia="仿宋_GB2312"/>
                <w:lang w:eastAsia="zh-CN"/>
              </w:rPr>
            </w:pPr>
            <w:r>
              <w:rPr>
                <w:rFonts w:hint="eastAsia" w:eastAsia="仿宋_GB2312"/>
                <w:lang w:eastAsia="zh-CN"/>
              </w:rPr>
              <w:t>3个月</w:t>
            </w:r>
          </w:p>
        </w:tc>
        <w:tc>
          <w:tcPr>
            <w:tcW w:w="410" w:type="pct"/>
            <w:vAlign w:val="center"/>
          </w:tcPr>
          <w:p w14:paraId="2674297D">
            <w:pPr>
              <w:jc w:val="both"/>
              <w:rPr>
                <w:rFonts w:hint="eastAsia" w:eastAsia="仿宋_GB2312"/>
                <w:lang w:eastAsia="zh-CN"/>
              </w:rPr>
            </w:pPr>
            <w:r>
              <w:rPr>
                <w:rFonts w:hint="eastAsia" w:eastAsia="仿宋_GB2312"/>
                <w:lang w:eastAsia="zh-CN"/>
              </w:rPr>
              <w:t>不收费</w:t>
            </w:r>
          </w:p>
        </w:tc>
        <w:tc>
          <w:tcPr>
            <w:tcW w:w="143" w:type="pct"/>
            <w:vAlign w:val="center"/>
          </w:tcPr>
          <w:p w14:paraId="161F3F54"/>
        </w:tc>
      </w:tr>
      <w:tr w14:paraId="1EDB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 w:type="pct"/>
            <w:vAlign w:val="center"/>
          </w:tcPr>
          <w:p w14:paraId="3152D665">
            <w:pPr>
              <w:ind w:firstLine="90" w:firstLineChars="50"/>
              <w:jc w:val="both"/>
              <w:rPr>
                <w:rFonts w:hint="eastAsia" w:eastAsia="仿宋_GB2312"/>
                <w:lang w:val="en-US" w:eastAsia="zh-CN"/>
              </w:rPr>
            </w:pPr>
            <w:r>
              <w:rPr>
                <w:rFonts w:hint="eastAsia"/>
                <w:lang w:val="en-US" w:eastAsia="zh-CN"/>
              </w:rPr>
              <w:t>2</w:t>
            </w:r>
          </w:p>
        </w:tc>
        <w:tc>
          <w:tcPr>
            <w:tcW w:w="520" w:type="pct"/>
            <w:vAlign w:val="center"/>
          </w:tcPr>
          <w:p w14:paraId="7E8FDF18">
            <w:pPr>
              <w:jc w:val="both"/>
            </w:pPr>
            <w:r>
              <w:rPr>
                <w:rFonts w:hint="eastAsia"/>
              </w:rPr>
              <w:t>对迟报统计资料等行为的处罚</w:t>
            </w:r>
          </w:p>
        </w:tc>
        <w:tc>
          <w:tcPr>
            <w:tcW w:w="208" w:type="pct"/>
            <w:vAlign w:val="center"/>
          </w:tcPr>
          <w:p w14:paraId="3062A451">
            <w:pPr>
              <w:jc w:val="left"/>
            </w:pPr>
            <w:r>
              <w:rPr>
                <w:rFonts w:hint="eastAsia" w:eastAsia="仿宋_GB2312"/>
                <w:lang w:eastAsia="zh-CN"/>
              </w:rPr>
              <w:t>行政处罚</w:t>
            </w:r>
          </w:p>
        </w:tc>
        <w:tc>
          <w:tcPr>
            <w:tcW w:w="223" w:type="pct"/>
            <w:vAlign w:val="center"/>
          </w:tcPr>
          <w:p w14:paraId="54A2EF84">
            <w:pPr>
              <w:jc w:val="left"/>
            </w:pPr>
            <w:r>
              <w:rPr>
                <w:rFonts w:hint="eastAsia" w:eastAsia="仿宋_GB2312"/>
                <w:lang w:eastAsia="zh-CN"/>
              </w:rPr>
              <w:t>大连市西岗区统计局</w:t>
            </w:r>
          </w:p>
        </w:tc>
        <w:tc>
          <w:tcPr>
            <w:tcW w:w="213" w:type="pct"/>
            <w:vAlign w:val="center"/>
          </w:tcPr>
          <w:p w14:paraId="64F18BFB">
            <w:pPr>
              <w:jc w:val="left"/>
            </w:pPr>
            <w:r>
              <w:rPr>
                <w:rFonts w:hint="eastAsia"/>
                <w:lang w:eastAsia="zh-CN"/>
              </w:rPr>
              <w:t>综合科</w:t>
            </w:r>
          </w:p>
        </w:tc>
        <w:tc>
          <w:tcPr>
            <w:tcW w:w="758" w:type="pct"/>
            <w:shd w:val="clear" w:color="auto" w:fill="auto"/>
            <w:vAlign w:val="center"/>
          </w:tcPr>
          <w:p w14:paraId="7B496BCD">
            <w:pPr>
              <w:jc w:val="both"/>
            </w:pPr>
            <w:r>
              <w:rPr>
                <w:rFonts w:hint="eastAsia"/>
              </w:rPr>
              <w:t>《中华人民共和国统计法》（20</w:t>
            </w:r>
            <w:r>
              <w:rPr>
                <w:rFonts w:hint="eastAsia"/>
                <w:lang w:val="en-US" w:eastAsia="zh-CN"/>
              </w:rPr>
              <w:t>24</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eastAsia="zh-CN"/>
              </w:rPr>
              <w:t>修改</w:t>
            </w:r>
            <w:r>
              <w:rPr>
                <w:rFonts w:hint="eastAsia"/>
              </w:rPr>
              <w:t>）第四十</w:t>
            </w:r>
            <w:r>
              <w:rPr>
                <w:rFonts w:hint="eastAsia"/>
                <w:lang w:eastAsia="zh-CN"/>
              </w:rPr>
              <w:t>五</w:t>
            </w:r>
            <w:r>
              <w:rPr>
                <w:rFonts w:hint="eastAsia"/>
              </w:rPr>
              <w:t>条</w:t>
            </w:r>
          </w:p>
        </w:tc>
        <w:tc>
          <w:tcPr>
            <w:tcW w:w="447" w:type="pct"/>
            <w:shd w:val="clear" w:color="auto" w:fill="auto"/>
            <w:vAlign w:val="center"/>
          </w:tcPr>
          <w:p w14:paraId="1B6B2D4C">
            <w:pPr>
              <w:jc w:val="both"/>
            </w:pPr>
          </w:p>
        </w:tc>
        <w:tc>
          <w:tcPr>
            <w:tcW w:w="712" w:type="pct"/>
            <w:shd w:val="clear" w:color="auto" w:fill="auto"/>
            <w:vAlign w:val="center"/>
          </w:tcPr>
          <w:p w14:paraId="0B7E8793">
            <w:pPr>
              <w:jc w:val="both"/>
            </w:pPr>
          </w:p>
        </w:tc>
        <w:tc>
          <w:tcPr>
            <w:tcW w:w="452" w:type="pct"/>
            <w:shd w:val="clear" w:color="auto" w:fill="auto"/>
            <w:vAlign w:val="center"/>
          </w:tcPr>
          <w:p w14:paraId="4CD226B7">
            <w:pPr>
              <w:jc w:val="both"/>
            </w:pPr>
          </w:p>
        </w:tc>
        <w:tc>
          <w:tcPr>
            <w:tcW w:w="203" w:type="pct"/>
            <w:shd w:val="clear" w:color="auto" w:fill="auto"/>
            <w:vAlign w:val="center"/>
          </w:tcPr>
          <w:p w14:paraId="1F7F7068">
            <w:pPr>
              <w:jc w:val="both"/>
            </w:pPr>
          </w:p>
        </w:tc>
        <w:tc>
          <w:tcPr>
            <w:tcW w:w="382" w:type="pct"/>
            <w:vAlign w:val="center"/>
          </w:tcPr>
          <w:p w14:paraId="1B20E527">
            <w:pPr>
              <w:jc w:val="both"/>
            </w:pPr>
            <w:r>
              <w:rPr>
                <w:rFonts w:hint="eastAsia" w:eastAsia="仿宋_GB2312"/>
                <w:lang w:eastAsia="zh-CN"/>
              </w:rPr>
              <w:t>作为统计调查对象的国家机关、企业事业单位或者其他组织</w:t>
            </w:r>
          </w:p>
        </w:tc>
        <w:tc>
          <w:tcPr>
            <w:tcW w:w="135" w:type="pct"/>
            <w:vAlign w:val="center"/>
          </w:tcPr>
          <w:p w14:paraId="5F25BFC7">
            <w:pPr>
              <w:jc w:val="both"/>
            </w:pPr>
            <w:r>
              <w:rPr>
                <w:rFonts w:hint="eastAsia" w:eastAsia="仿宋_GB2312"/>
                <w:lang w:eastAsia="zh-CN"/>
              </w:rPr>
              <w:t>3个月</w:t>
            </w:r>
          </w:p>
        </w:tc>
        <w:tc>
          <w:tcPr>
            <w:tcW w:w="410" w:type="pct"/>
            <w:vAlign w:val="center"/>
          </w:tcPr>
          <w:p w14:paraId="6B388DB3">
            <w:pPr>
              <w:jc w:val="both"/>
            </w:pPr>
            <w:r>
              <w:rPr>
                <w:rFonts w:hint="eastAsia" w:eastAsia="仿宋_GB2312"/>
                <w:lang w:eastAsia="zh-CN"/>
              </w:rPr>
              <w:t>不收费</w:t>
            </w:r>
          </w:p>
        </w:tc>
        <w:tc>
          <w:tcPr>
            <w:tcW w:w="143" w:type="pct"/>
            <w:vAlign w:val="center"/>
          </w:tcPr>
          <w:p w14:paraId="686727A0"/>
        </w:tc>
      </w:tr>
      <w:tr w14:paraId="5B80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6" w:type="pct"/>
            <w:vAlign w:val="center"/>
          </w:tcPr>
          <w:p w14:paraId="2C343761">
            <w:pPr>
              <w:ind w:firstLine="90" w:firstLineChars="50"/>
              <w:jc w:val="both"/>
              <w:rPr>
                <w:rFonts w:hint="eastAsia" w:eastAsia="仿宋_GB2312"/>
                <w:lang w:val="en-US" w:eastAsia="zh-CN"/>
              </w:rPr>
            </w:pPr>
            <w:r>
              <w:rPr>
                <w:rFonts w:hint="eastAsia"/>
                <w:lang w:val="en-US" w:eastAsia="zh-CN"/>
              </w:rPr>
              <w:t>3</w:t>
            </w:r>
          </w:p>
        </w:tc>
        <w:tc>
          <w:tcPr>
            <w:tcW w:w="520" w:type="pct"/>
            <w:vAlign w:val="center"/>
          </w:tcPr>
          <w:p w14:paraId="5AD2F80C">
            <w:pPr>
              <w:jc w:val="both"/>
            </w:pPr>
            <w:r>
              <w:rPr>
                <w:rFonts w:hint="eastAsia"/>
              </w:rPr>
              <w:t>对未经批准,自行公布统计资料等违法行为的处罚</w:t>
            </w:r>
          </w:p>
        </w:tc>
        <w:tc>
          <w:tcPr>
            <w:tcW w:w="208" w:type="pct"/>
            <w:vAlign w:val="center"/>
          </w:tcPr>
          <w:p w14:paraId="7CCCF8BC">
            <w:pPr>
              <w:jc w:val="left"/>
            </w:pPr>
            <w:r>
              <w:rPr>
                <w:rFonts w:hint="eastAsia" w:eastAsia="仿宋_GB2312"/>
                <w:lang w:eastAsia="zh-CN"/>
              </w:rPr>
              <w:t>行政处罚</w:t>
            </w:r>
          </w:p>
        </w:tc>
        <w:tc>
          <w:tcPr>
            <w:tcW w:w="223" w:type="pct"/>
            <w:vAlign w:val="center"/>
          </w:tcPr>
          <w:p w14:paraId="34532191">
            <w:pPr>
              <w:jc w:val="left"/>
            </w:pPr>
            <w:r>
              <w:rPr>
                <w:rFonts w:hint="eastAsia" w:eastAsia="仿宋_GB2312"/>
                <w:lang w:eastAsia="zh-CN"/>
              </w:rPr>
              <w:t>大连市西岗区统计局</w:t>
            </w:r>
          </w:p>
        </w:tc>
        <w:tc>
          <w:tcPr>
            <w:tcW w:w="213" w:type="pct"/>
            <w:vAlign w:val="center"/>
          </w:tcPr>
          <w:p w14:paraId="60B2FB4C">
            <w:pPr>
              <w:jc w:val="left"/>
            </w:pPr>
            <w:r>
              <w:rPr>
                <w:rFonts w:hint="eastAsia"/>
                <w:lang w:eastAsia="zh-CN"/>
              </w:rPr>
              <w:t>综合科</w:t>
            </w:r>
          </w:p>
        </w:tc>
        <w:tc>
          <w:tcPr>
            <w:tcW w:w="758" w:type="pct"/>
            <w:shd w:val="clear" w:color="auto" w:fill="auto"/>
            <w:vAlign w:val="center"/>
          </w:tcPr>
          <w:p w14:paraId="27ECC9FE">
            <w:pPr>
              <w:jc w:val="left"/>
            </w:pPr>
          </w:p>
        </w:tc>
        <w:tc>
          <w:tcPr>
            <w:tcW w:w="447" w:type="pct"/>
            <w:shd w:val="clear" w:color="auto" w:fill="auto"/>
            <w:vAlign w:val="center"/>
          </w:tcPr>
          <w:p w14:paraId="61F83F7A">
            <w:pPr>
              <w:jc w:val="both"/>
            </w:pPr>
          </w:p>
        </w:tc>
        <w:tc>
          <w:tcPr>
            <w:tcW w:w="712" w:type="pct"/>
            <w:shd w:val="clear" w:color="auto" w:fill="auto"/>
            <w:vAlign w:val="center"/>
          </w:tcPr>
          <w:p w14:paraId="6E2F9F67">
            <w:pPr>
              <w:jc w:val="both"/>
            </w:pPr>
            <w:r>
              <w:rPr>
                <w:rFonts w:hint="eastAsia"/>
              </w:rPr>
              <w:t>《辽宁省统计管理条例》（2017年7月27日修正）第三十九条</w:t>
            </w:r>
          </w:p>
        </w:tc>
        <w:tc>
          <w:tcPr>
            <w:tcW w:w="452" w:type="pct"/>
            <w:shd w:val="clear" w:color="auto" w:fill="auto"/>
            <w:vAlign w:val="center"/>
          </w:tcPr>
          <w:p w14:paraId="429B4062">
            <w:pPr>
              <w:jc w:val="both"/>
            </w:pPr>
          </w:p>
        </w:tc>
        <w:tc>
          <w:tcPr>
            <w:tcW w:w="203" w:type="pct"/>
            <w:shd w:val="clear" w:color="auto" w:fill="auto"/>
            <w:vAlign w:val="center"/>
          </w:tcPr>
          <w:p w14:paraId="1AE776FF">
            <w:pPr>
              <w:jc w:val="both"/>
            </w:pPr>
          </w:p>
        </w:tc>
        <w:tc>
          <w:tcPr>
            <w:tcW w:w="382" w:type="pct"/>
            <w:vAlign w:val="center"/>
          </w:tcPr>
          <w:p w14:paraId="38CBB375">
            <w:r>
              <w:rPr>
                <w:rFonts w:hint="eastAsia"/>
              </w:rPr>
              <w:t>公民、法人或其他组织</w:t>
            </w:r>
          </w:p>
        </w:tc>
        <w:tc>
          <w:tcPr>
            <w:tcW w:w="135" w:type="pct"/>
            <w:vAlign w:val="center"/>
          </w:tcPr>
          <w:p w14:paraId="7F3DEBEC">
            <w:pPr>
              <w:jc w:val="both"/>
            </w:pPr>
            <w:r>
              <w:rPr>
                <w:rFonts w:hint="eastAsia" w:eastAsia="仿宋_GB2312"/>
                <w:lang w:eastAsia="zh-CN"/>
              </w:rPr>
              <w:t>3个月</w:t>
            </w:r>
          </w:p>
        </w:tc>
        <w:tc>
          <w:tcPr>
            <w:tcW w:w="410" w:type="pct"/>
            <w:vAlign w:val="center"/>
          </w:tcPr>
          <w:p w14:paraId="1FFA1A22">
            <w:pPr>
              <w:jc w:val="both"/>
            </w:pPr>
            <w:r>
              <w:rPr>
                <w:rFonts w:hint="eastAsia" w:eastAsia="仿宋_GB2312"/>
                <w:lang w:eastAsia="zh-CN"/>
              </w:rPr>
              <w:t>不收费</w:t>
            </w:r>
          </w:p>
        </w:tc>
        <w:tc>
          <w:tcPr>
            <w:tcW w:w="143" w:type="pct"/>
            <w:vAlign w:val="center"/>
          </w:tcPr>
          <w:p w14:paraId="392152C3"/>
        </w:tc>
      </w:tr>
      <w:tr w14:paraId="28AE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86" w:type="pct"/>
            <w:vAlign w:val="center"/>
          </w:tcPr>
          <w:p w14:paraId="58BC5ACF">
            <w:pPr>
              <w:ind w:firstLine="90" w:firstLineChars="50"/>
              <w:jc w:val="both"/>
              <w:rPr>
                <w:rFonts w:hint="eastAsia" w:eastAsia="仿宋_GB2312"/>
                <w:lang w:val="en-US" w:eastAsia="zh-CN"/>
              </w:rPr>
            </w:pPr>
            <w:r>
              <w:rPr>
                <w:rFonts w:hint="eastAsia"/>
                <w:lang w:val="en-US" w:eastAsia="zh-CN"/>
              </w:rPr>
              <w:t>4</w:t>
            </w:r>
          </w:p>
        </w:tc>
        <w:tc>
          <w:tcPr>
            <w:tcW w:w="520" w:type="pct"/>
            <w:vAlign w:val="center"/>
          </w:tcPr>
          <w:p w14:paraId="4D807C46">
            <w:pPr>
              <w:jc w:val="both"/>
            </w:pPr>
            <w:r>
              <w:rPr>
                <w:rFonts w:hint="eastAsia"/>
              </w:rPr>
              <w:t>对未设置原始记录、统计台账等行为的处罚</w:t>
            </w:r>
          </w:p>
        </w:tc>
        <w:tc>
          <w:tcPr>
            <w:tcW w:w="208" w:type="pct"/>
            <w:vAlign w:val="center"/>
          </w:tcPr>
          <w:p w14:paraId="4172BF24">
            <w:pPr>
              <w:jc w:val="left"/>
            </w:pPr>
            <w:r>
              <w:rPr>
                <w:rFonts w:hint="eastAsia" w:eastAsia="仿宋_GB2312"/>
                <w:lang w:eastAsia="zh-CN"/>
              </w:rPr>
              <w:t>行政处罚</w:t>
            </w:r>
          </w:p>
        </w:tc>
        <w:tc>
          <w:tcPr>
            <w:tcW w:w="223" w:type="pct"/>
            <w:vAlign w:val="center"/>
          </w:tcPr>
          <w:p w14:paraId="42610876">
            <w:pPr>
              <w:jc w:val="left"/>
            </w:pPr>
            <w:r>
              <w:rPr>
                <w:rFonts w:hint="eastAsia" w:eastAsia="仿宋_GB2312"/>
                <w:lang w:eastAsia="zh-CN"/>
              </w:rPr>
              <w:t>大连市西岗区统计局</w:t>
            </w:r>
          </w:p>
        </w:tc>
        <w:tc>
          <w:tcPr>
            <w:tcW w:w="213" w:type="pct"/>
            <w:vAlign w:val="center"/>
          </w:tcPr>
          <w:p w14:paraId="0366CB71">
            <w:pPr>
              <w:jc w:val="left"/>
            </w:pPr>
            <w:r>
              <w:rPr>
                <w:rFonts w:hint="eastAsia"/>
                <w:lang w:eastAsia="zh-CN"/>
              </w:rPr>
              <w:t>综合科</w:t>
            </w:r>
          </w:p>
        </w:tc>
        <w:tc>
          <w:tcPr>
            <w:tcW w:w="758" w:type="pct"/>
            <w:shd w:val="clear" w:color="auto" w:fill="auto"/>
            <w:vAlign w:val="center"/>
          </w:tcPr>
          <w:p w14:paraId="03A2C7BF">
            <w:pPr>
              <w:jc w:val="both"/>
            </w:pPr>
          </w:p>
        </w:tc>
        <w:tc>
          <w:tcPr>
            <w:tcW w:w="447" w:type="pct"/>
            <w:shd w:val="clear" w:color="auto" w:fill="auto"/>
            <w:vAlign w:val="center"/>
          </w:tcPr>
          <w:p w14:paraId="4681DD59">
            <w:pPr>
              <w:jc w:val="both"/>
            </w:pPr>
          </w:p>
        </w:tc>
        <w:tc>
          <w:tcPr>
            <w:tcW w:w="712" w:type="pct"/>
            <w:shd w:val="clear" w:color="auto" w:fill="auto"/>
            <w:vAlign w:val="center"/>
          </w:tcPr>
          <w:p w14:paraId="7CB31B88">
            <w:pPr>
              <w:jc w:val="both"/>
            </w:pPr>
            <w:r>
              <w:rPr>
                <w:rFonts w:hint="eastAsia"/>
              </w:rPr>
              <w:t>《辽宁省统计管理条例》（2017年7月27日修正）第四十条</w:t>
            </w:r>
          </w:p>
        </w:tc>
        <w:tc>
          <w:tcPr>
            <w:tcW w:w="452" w:type="pct"/>
            <w:shd w:val="clear" w:color="auto" w:fill="auto"/>
            <w:vAlign w:val="center"/>
          </w:tcPr>
          <w:p w14:paraId="283EC9CC">
            <w:pPr>
              <w:jc w:val="both"/>
            </w:pPr>
          </w:p>
        </w:tc>
        <w:tc>
          <w:tcPr>
            <w:tcW w:w="203" w:type="pct"/>
            <w:shd w:val="clear" w:color="auto" w:fill="auto"/>
            <w:vAlign w:val="center"/>
          </w:tcPr>
          <w:p w14:paraId="2FADC164">
            <w:pPr>
              <w:jc w:val="both"/>
            </w:pPr>
          </w:p>
        </w:tc>
        <w:tc>
          <w:tcPr>
            <w:tcW w:w="382" w:type="pct"/>
            <w:vAlign w:val="center"/>
          </w:tcPr>
          <w:p w14:paraId="2EEA8A5E">
            <w:r>
              <w:rPr>
                <w:rFonts w:hint="eastAsia"/>
              </w:rPr>
              <w:t>公民、法人或其他组织</w:t>
            </w:r>
          </w:p>
        </w:tc>
        <w:tc>
          <w:tcPr>
            <w:tcW w:w="135" w:type="pct"/>
            <w:vAlign w:val="center"/>
          </w:tcPr>
          <w:p w14:paraId="30A6FEC2">
            <w:pPr>
              <w:jc w:val="both"/>
            </w:pPr>
            <w:r>
              <w:rPr>
                <w:rFonts w:hint="eastAsia" w:eastAsia="仿宋_GB2312"/>
                <w:lang w:eastAsia="zh-CN"/>
              </w:rPr>
              <w:t>3个月</w:t>
            </w:r>
          </w:p>
        </w:tc>
        <w:tc>
          <w:tcPr>
            <w:tcW w:w="410" w:type="pct"/>
            <w:vAlign w:val="center"/>
          </w:tcPr>
          <w:p w14:paraId="7066DA8A">
            <w:pPr>
              <w:jc w:val="both"/>
            </w:pPr>
            <w:r>
              <w:rPr>
                <w:rFonts w:hint="eastAsia" w:eastAsia="仿宋_GB2312"/>
                <w:lang w:eastAsia="zh-CN"/>
              </w:rPr>
              <w:t>不收费</w:t>
            </w:r>
          </w:p>
        </w:tc>
        <w:tc>
          <w:tcPr>
            <w:tcW w:w="143" w:type="pct"/>
            <w:vAlign w:val="center"/>
          </w:tcPr>
          <w:p w14:paraId="6ED53811"/>
        </w:tc>
      </w:tr>
      <w:tr w14:paraId="3DE0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86" w:type="pct"/>
            <w:vAlign w:val="center"/>
          </w:tcPr>
          <w:p w14:paraId="427F9224">
            <w:pPr>
              <w:ind w:firstLine="90" w:firstLineChars="50"/>
              <w:jc w:val="both"/>
              <w:rPr>
                <w:rFonts w:hint="eastAsia" w:eastAsia="仿宋_GB2312"/>
                <w:lang w:val="en-US" w:eastAsia="zh-CN"/>
              </w:rPr>
            </w:pPr>
            <w:r>
              <w:rPr>
                <w:rFonts w:hint="eastAsia"/>
                <w:lang w:val="en-US" w:eastAsia="zh-CN"/>
              </w:rPr>
              <w:t>5</w:t>
            </w:r>
          </w:p>
        </w:tc>
        <w:tc>
          <w:tcPr>
            <w:tcW w:w="520" w:type="pct"/>
            <w:vAlign w:val="center"/>
          </w:tcPr>
          <w:p w14:paraId="5F371498">
            <w:pPr>
              <w:jc w:val="both"/>
            </w:pPr>
            <w:r>
              <w:rPr>
                <w:rFonts w:hint="eastAsia"/>
              </w:rPr>
              <w:t>对统计人员工作失职，造成统计资料重大差错等行为的处罚</w:t>
            </w:r>
          </w:p>
        </w:tc>
        <w:tc>
          <w:tcPr>
            <w:tcW w:w="208" w:type="pct"/>
            <w:vAlign w:val="center"/>
          </w:tcPr>
          <w:p w14:paraId="5E7C705E">
            <w:pPr>
              <w:jc w:val="left"/>
            </w:pPr>
            <w:r>
              <w:rPr>
                <w:rFonts w:hint="eastAsia" w:eastAsia="仿宋_GB2312"/>
                <w:lang w:eastAsia="zh-CN"/>
              </w:rPr>
              <w:t>行政处罚</w:t>
            </w:r>
          </w:p>
        </w:tc>
        <w:tc>
          <w:tcPr>
            <w:tcW w:w="223" w:type="pct"/>
            <w:vAlign w:val="center"/>
          </w:tcPr>
          <w:p w14:paraId="2BBBCEBE">
            <w:pPr>
              <w:jc w:val="left"/>
            </w:pPr>
            <w:r>
              <w:rPr>
                <w:rFonts w:hint="eastAsia" w:eastAsia="仿宋_GB2312"/>
                <w:lang w:eastAsia="zh-CN"/>
              </w:rPr>
              <w:t>大连市西岗区统计局</w:t>
            </w:r>
          </w:p>
        </w:tc>
        <w:tc>
          <w:tcPr>
            <w:tcW w:w="213" w:type="pct"/>
            <w:vAlign w:val="center"/>
          </w:tcPr>
          <w:p w14:paraId="28F50308">
            <w:pPr>
              <w:jc w:val="left"/>
            </w:pPr>
            <w:r>
              <w:rPr>
                <w:rFonts w:hint="eastAsia"/>
                <w:lang w:eastAsia="zh-CN"/>
              </w:rPr>
              <w:t>综合科</w:t>
            </w:r>
          </w:p>
        </w:tc>
        <w:tc>
          <w:tcPr>
            <w:tcW w:w="758" w:type="pct"/>
            <w:shd w:val="clear" w:color="auto" w:fill="auto"/>
            <w:vAlign w:val="center"/>
          </w:tcPr>
          <w:p w14:paraId="77E8BCD6">
            <w:pPr>
              <w:jc w:val="both"/>
            </w:pPr>
          </w:p>
        </w:tc>
        <w:tc>
          <w:tcPr>
            <w:tcW w:w="447" w:type="pct"/>
            <w:shd w:val="clear" w:color="auto" w:fill="auto"/>
            <w:vAlign w:val="center"/>
          </w:tcPr>
          <w:p w14:paraId="50AF3518">
            <w:pPr>
              <w:jc w:val="both"/>
            </w:pPr>
          </w:p>
        </w:tc>
        <w:tc>
          <w:tcPr>
            <w:tcW w:w="712" w:type="pct"/>
            <w:shd w:val="clear" w:color="auto" w:fill="auto"/>
            <w:vAlign w:val="center"/>
          </w:tcPr>
          <w:p w14:paraId="3C8ACE24">
            <w:pPr>
              <w:jc w:val="both"/>
            </w:pPr>
            <w:r>
              <w:rPr>
                <w:rFonts w:hint="eastAsia"/>
              </w:rPr>
              <w:t>《辽宁省统计管理条例》（2017年7月27日修正）第四十一条</w:t>
            </w:r>
          </w:p>
        </w:tc>
        <w:tc>
          <w:tcPr>
            <w:tcW w:w="452" w:type="pct"/>
            <w:shd w:val="clear" w:color="auto" w:fill="auto"/>
            <w:vAlign w:val="center"/>
          </w:tcPr>
          <w:p w14:paraId="31C6E3F4">
            <w:pPr>
              <w:jc w:val="both"/>
            </w:pPr>
          </w:p>
        </w:tc>
        <w:tc>
          <w:tcPr>
            <w:tcW w:w="203" w:type="pct"/>
            <w:shd w:val="clear" w:color="auto" w:fill="auto"/>
            <w:vAlign w:val="center"/>
          </w:tcPr>
          <w:p w14:paraId="68385A29">
            <w:pPr>
              <w:jc w:val="both"/>
            </w:pPr>
          </w:p>
        </w:tc>
        <w:tc>
          <w:tcPr>
            <w:tcW w:w="382" w:type="pct"/>
            <w:vAlign w:val="center"/>
          </w:tcPr>
          <w:p w14:paraId="6D9990F0">
            <w:r>
              <w:rPr>
                <w:rFonts w:hint="eastAsia"/>
              </w:rPr>
              <w:t>公民、法人或其他组织</w:t>
            </w:r>
          </w:p>
        </w:tc>
        <w:tc>
          <w:tcPr>
            <w:tcW w:w="135" w:type="pct"/>
            <w:vAlign w:val="center"/>
          </w:tcPr>
          <w:p w14:paraId="4F5FAC35">
            <w:pPr>
              <w:jc w:val="both"/>
            </w:pPr>
            <w:r>
              <w:rPr>
                <w:rFonts w:hint="eastAsia" w:eastAsia="仿宋_GB2312"/>
                <w:lang w:eastAsia="zh-CN"/>
              </w:rPr>
              <w:t>3个月</w:t>
            </w:r>
          </w:p>
        </w:tc>
        <w:tc>
          <w:tcPr>
            <w:tcW w:w="410" w:type="pct"/>
            <w:vAlign w:val="center"/>
          </w:tcPr>
          <w:p w14:paraId="43D60B2E">
            <w:pPr>
              <w:jc w:val="both"/>
            </w:pPr>
            <w:r>
              <w:rPr>
                <w:rFonts w:hint="eastAsia" w:eastAsia="仿宋_GB2312"/>
                <w:lang w:eastAsia="zh-CN"/>
              </w:rPr>
              <w:t>不收费</w:t>
            </w:r>
          </w:p>
        </w:tc>
        <w:tc>
          <w:tcPr>
            <w:tcW w:w="143" w:type="pct"/>
            <w:vAlign w:val="center"/>
          </w:tcPr>
          <w:p w14:paraId="03B9DF91"/>
        </w:tc>
      </w:tr>
      <w:tr w14:paraId="735E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86" w:type="pct"/>
            <w:vAlign w:val="center"/>
          </w:tcPr>
          <w:p w14:paraId="7179E8F6">
            <w:pPr>
              <w:ind w:firstLine="90" w:firstLineChars="50"/>
              <w:jc w:val="both"/>
              <w:rPr>
                <w:rFonts w:hint="eastAsia" w:eastAsia="仿宋_GB2312"/>
                <w:lang w:val="en-US" w:eastAsia="zh-CN"/>
              </w:rPr>
            </w:pPr>
            <w:r>
              <w:rPr>
                <w:rFonts w:hint="eastAsia"/>
                <w:lang w:val="en-US" w:eastAsia="zh-CN"/>
              </w:rPr>
              <w:t>6</w:t>
            </w:r>
          </w:p>
        </w:tc>
        <w:tc>
          <w:tcPr>
            <w:tcW w:w="520" w:type="pct"/>
            <w:vAlign w:val="center"/>
          </w:tcPr>
          <w:p w14:paraId="3B2C1506">
            <w:pPr>
              <w:jc w:val="both"/>
            </w:pPr>
            <w:r>
              <w:rPr>
                <w:rFonts w:hint="eastAsia"/>
              </w:rPr>
              <w:t>对利用统计调查损害社会公共利益或者进行欺诈活动的行为处罚</w:t>
            </w:r>
          </w:p>
        </w:tc>
        <w:tc>
          <w:tcPr>
            <w:tcW w:w="208" w:type="pct"/>
            <w:vAlign w:val="center"/>
          </w:tcPr>
          <w:p w14:paraId="27E33954">
            <w:pPr>
              <w:jc w:val="left"/>
            </w:pPr>
            <w:r>
              <w:rPr>
                <w:rFonts w:hint="eastAsia" w:eastAsia="仿宋_GB2312"/>
                <w:lang w:eastAsia="zh-CN"/>
              </w:rPr>
              <w:t>行政处罚</w:t>
            </w:r>
          </w:p>
        </w:tc>
        <w:tc>
          <w:tcPr>
            <w:tcW w:w="223" w:type="pct"/>
            <w:vAlign w:val="center"/>
          </w:tcPr>
          <w:p w14:paraId="37567A38">
            <w:pPr>
              <w:jc w:val="left"/>
            </w:pPr>
            <w:r>
              <w:rPr>
                <w:rFonts w:hint="eastAsia" w:eastAsia="仿宋_GB2312"/>
                <w:lang w:eastAsia="zh-CN"/>
              </w:rPr>
              <w:t>大连市西岗区统计局</w:t>
            </w:r>
          </w:p>
        </w:tc>
        <w:tc>
          <w:tcPr>
            <w:tcW w:w="213" w:type="pct"/>
            <w:vAlign w:val="center"/>
          </w:tcPr>
          <w:p w14:paraId="32E1478E">
            <w:pPr>
              <w:jc w:val="left"/>
            </w:pPr>
            <w:r>
              <w:rPr>
                <w:rFonts w:hint="eastAsia"/>
                <w:lang w:eastAsia="zh-CN"/>
              </w:rPr>
              <w:t>综合科</w:t>
            </w:r>
          </w:p>
        </w:tc>
        <w:tc>
          <w:tcPr>
            <w:tcW w:w="758" w:type="pct"/>
            <w:shd w:val="clear" w:color="auto" w:fill="auto"/>
            <w:vAlign w:val="center"/>
          </w:tcPr>
          <w:p w14:paraId="1559C9D9">
            <w:pPr>
              <w:jc w:val="both"/>
            </w:pPr>
          </w:p>
        </w:tc>
        <w:tc>
          <w:tcPr>
            <w:tcW w:w="447" w:type="pct"/>
            <w:shd w:val="clear" w:color="auto" w:fill="auto"/>
            <w:vAlign w:val="center"/>
          </w:tcPr>
          <w:p w14:paraId="493B0A6F">
            <w:pPr>
              <w:jc w:val="both"/>
            </w:pPr>
          </w:p>
        </w:tc>
        <w:tc>
          <w:tcPr>
            <w:tcW w:w="712" w:type="pct"/>
            <w:shd w:val="clear" w:color="auto" w:fill="auto"/>
            <w:vAlign w:val="center"/>
          </w:tcPr>
          <w:p w14:paraId="0E79DBCB">
            <w:pPr>
              <w:jc w:val="both"/>
            </w:pPr>
            <w:r>
              <w:rPr>
                <w:rFonts w:hint="eastAsia"/>
              </w:rPr>
              <w:t>《辽宁省统计管理条例》（2017年7月27日修正）第四十五条</w:t>
            </w:r>
          </w:p>
        </w:tc>
        <w:tc>
          <w:tcPr>
            <w:tcW w:w="452" w:type="pct"/>
            <w:shd w:val="clear" w:color="auto" w:fill="auto"/>
            <w:vAlign w:val="center"/>
          </w:tcPr>
          <w:p w14:paraId="6957BFB4">
            <w:pPr>
              <w:jc w:val="both"/>
            </w:pPr>
          </w:p>
        </w:tc>
        <w:tc>
          <w:tcPr>
            <w:tcW w:w="203" w:type="pct"/>
            <w:shd w:val="clear" w:color="auto" w:fill="auto"/>
            <w:vAlign w:val="center"/>
          </w:tcPr>
          <w:p w14:paraId="1174791E">
            <w:pPr>
              <w:jc w:val="both"/>
            </w:pPr>
          </w:p>
        </w:tc>
        <w:tc>
          <w:tcPr>
            <w:tcW w:w="382" w:type="pct"/>
            <w:vAlign w:val="center"/>
          </w:tcPr>
          <w:p w14:paraId="5CDDCCC2">
            <w:r>
              <w:rPr>
                <w:rFonts w:hint="eastAsia"/>
              </w:rPr>
              <w:t>公民、法人或其他组织</w:t>
            </w:r>
          </w:p>
        </w:tc>
        <w:tc>
          <w:tcPr>
            <w:tcW w:w="135" w:type="pct"/>
            <w:vAlign w:val="center"/>
          </w:tcPr>
          <w:p w14:paraId="10B1445E">
            <w:pPr>
              <w:jc w:val="both"/>
            </w:pPr>
            <w:r>
              <w:rPr>
                <w:rFonts w:hint="eastAsia" w:eastAsia="仿宋_GB2312"/>
                <w:lang w:eastAsia="zh-CN"/>
              </w:rPr>
              <w:t>3个月</w:t>
            </w:r>
          </w:p>
        </w:tc>
        <w:tc>
          <w:tcPr>
            <w:tcW w:w="410" w:type="pct"/>
            <w:vAlign w:val="center"/>
          </w:tcPr>
          <w:p w14:paraId="765CD482">
            <w:pPr>
              <w:jc w:val="both"/>
            </w:pPr>
            <w:r>
              <w:rPr>
                <w:rFonts w:hint="eastAsia" w:eastAsia="仿宋_GB2312"/>
                <w:lang w:eastAsia="zh-CN"/>
              </w:rPr>
              <w:t>不收费</w:t>
            </w:r>
          </w:p>
        </w:tc>
        <w:tc>
          <w:tcPr>
            <w:tcW w:w="143" w:type="pct"/>
            <w:vAlign w:val="center"/>
          </w:tcPr>
          <w:p w14:paraId="5D28FB12"/>
        </w:tc>
      </w:tr>
      <w:tr w14:paraId="7F26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86" w:type="pct"/>
            <w:vAlign w:val="center"/>
          </w:tcPr>
          <w:p w14:paraId="0396C83F">
            <w:pPr>
              <w:ind w:firstLine="90" w:firstLineChars="50"/>
              <w:jc w:val="both"/>
              <w:rPr>
                <w:rFonts w:hint="eastAsia" w:eastAsia="仿宋_GB2312"/>
                <w:lang w:val="en-US" w:eastAsia="zh-CN"/>
              </w:rPr>
            </w:pPr>
            <w:r>
              <w:rPr>
                <w:rFonts w:hint="eastAsia"/>
                <w:lang w:val="en-US" w:eastAsia="zh-CN"/>
              </w:rPr>
              <w:t>7</w:t>
            </w:r>
          </w:p>
        </w:tc>
        <w:tc>
          <w:tcPr>
            <w:tcW w:w="520" w:type="pct"/>
            <w:vAlign w:val="center"/>
          </w:tcPr>
          <w:p w14:paraId="44746714">
            <w:pPr>
              <w:jc w:val="both"/>
            </w:pPr>
            <w:r>
              <w:rPr>
                <w:rFonts w:hint="eastAsia"/>
              </w:rPr>
              <w:t>对伪造、变造或者冒用统计调查证行为的行为处罚</w:t>
            </w:r>
          </w:p>
        </w:tc>
        <w:tc>
          <w:tcPr>
            <w:tcW w:w="208" w:type="pct"/>
            <w:vAlign w:val="center"/>
          </w:tcPr>
          <w:p w14:paraId="4861B2A3">
            <w:pPr>
              <w:jc w:val="left"/>
            </w:pPr>
            <w:r>
              <w:rPr>
                <w:rFonts w:hint="eastAsia" w:eastAsia="仿宋_GB2312"/>
                <w:lang w:eastAsia="zh-CN"/>
              </w:rPr>
              <w:t>行政处罚</w:t>
            </w:r>
          </w:p>
        </w:tc>
        <w:tc>
          <w:tcPr>
            <w:tcW w:w="223" w:type="pct"/>
            <w:vAlign w:val="center"/>
          </w:tcPr>
          <w:p w14:paraId="4638EC22">
            <w:pPr>
              <w:jc w:val="left"/>
            </w:pPr>
            <w:r>
              <w:rPr>
                <w:rFonts w:hint="eastAsia" w:eastAsia="仿宋_GB2312"/>
                <w:lang w:eastAsia="zh-CN"/>
              </w:rPr>
              <w:t>大连市西岗区统计局</w:t>
            </w:r>
          </w:p>
        </w:tc>
        <w:tc>
          <w:tcPr>
            <w:tcW w:w="213" w:type="pct"/>
            <w:vAlign w:val="center"/>
          </w:tcPr>
          <w:p w14:paraId="0F822D13">
            <w:pPr>
              <w:jc w:val="left"/>
            </w:pPr>
            <w:r>
              <w:rPr>
                <w:rFonts w:hint="eastAsia"/>
                <w:lang w:eastAsia="zh-CN"/>
              </w:rPr>
              <w:t>综合科</w:t>
            </w:r>
          </w:p>
        </w:tc>
        <w:tc>
          <w:tcPr>
            <w:tcW w:w="758" w:type="pct"/>
            <w:shd w:val="clear" w:color="auto" w:fill="auto"/>
            <w:vAlign w:val="center"/>
          </w:tcPr>
          <w:p w14:paraId="575E32B1">
            <w:pPr>
              <w:jc w:val="both"/>
            </w:pPr>
          </w:p>
        </w:tc>
        <w:tc>
          <w:tcPr>
            <w:tcW w:w="447" w:type="pct"/>
            <w:shd w:val="clear" w:color="auto" w:fill="auto"/>
            <w:vAlign w:val="center"/>
          </w:tcPr>
          <w:p w14:paraId="687553F8">
            <w:pPr>
              <w:jc w:val="both"/>
            </w:pPr>
          </w:p>
        </w:tc>
        <w:tc>
          <w:tcPr>
            <w:tcW w:w="712" w:type="pct"/>
            <w:shd w:val="clear" w:color="auto" w:fill="auto"/>
            <w:vAlign w:val="center"/>
          </w:tcPr>
          <w:p w14:paraId="488ABAEF">
            <w:pPr>
              <w:jc w:val="both"/>
            </w:pPr>
          </w:p>
        </w:tc>
        <w:tc>
          <w:tcPr>
            <w:tcW w:w="452" w:type="pct"/>
            <w:shd w:val="clear" w:color="auto" w:fill="auto"/>
            <w:vAlign w:val="center"/>
          </w:tcPr>
          <w:p w14:paraId="08DB327F">
            <w:pPr>
              <w:jc w:val="both"/>
            </w:pPr>
            <w:r>
              <w:rPr>
                <w:rFonts w:hint="eastAsia"/>
              </w:rPr>
              <w:t>《统计调查证管理办法》（国家统计局令第19号，2017年9月1日起实施）第十二条</w:t>
            </w:r>
          </w:p>
        </w:tc>
        <w:tc>
          <w:tcPr>
            <w:tcW w:w="203" w:type="pct"/>
            <w:shd w:val="clear" w:color="auto" w:fill="auto"/>
            <w:vAlign w:val="center"/>
          </w:tcPr>
          <w:p w14:paraId="7BAF0ADD">
            <w:pPr>
              <w:jc w:val="both"/>
            </w:pPr>
          </w:p>
        </w:tc>
        <w:tc>
          <w:tcPr>
            <w:tcW w:w="382" w:type="pct"/>
            <w:vAlign w:val="center"/>
          </w:tcPr>
          <w:p w14:paraId="58D50E29">
            <w:r>
              <w:rPr>
                <w:rFonts w:hint="eastAsia"/>
              </w:rPr>
              <w:t>公民、法人或其他组织</w:t>
            </w:r>
          </w:p>
        </w:tc>
        <w:tc>
          <w:tcPr>
            <w:tcW w:w="135" w:type="pct"/>
            <w:vAlign w:val="center"/>
          </w:tcPr>
          <w:p w14:paraId="0EF6FFCE">
            <w:pPr>
              <w:jc w:val="both"/>
            </w:pPr>
            <w:r>
              <w:rPr>
                <w:rFonts w:hint="eastAsia" w:eastAsia="仿宋_GB2312"/>
                <w:lang w:eastAsia="zh-CN"/>
              </w:rPr>
              <w:t>3个月</w:t>
            </w:r>
          </w:p>
        </w:tc>
        <w:tc>
          <w:tcPr>
            <w:tcW w:w="410" w:type="pct"/>
            <w:vAlign w:val="center"/>
          </w:tcPr>
          <w:p w14:paraId="5818C118">
            <w:pPr>
              <w:jc w:val="both"/>
            </w:pPr>
            <w:r>
              <w:rPr>
                <w:rFonts w:hint="eastAsia" w:eastAsia="仿宋_GB2312"/>
                <w:lang w:eastAsia="zh-CN"/>
              </w:rPr>
              <w:t>不收费</w:t>
            </w:r>
          </w:p>
        </w:tc>
        <w:tc>
          <w:tcPr>
            <w:tcW w:w="143" w:type="pct"/>
            <w:vAlign w:val="center"/>
          </w:tcPr>
          <w:p w14:paraId="0842235B"/>
        </w:tc>
      </w:tr>
      <w:tr w14:paraId="6AE7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86" w:type="pct"/>
            <w:vAlign w:val="center"/>
          </w:tcPr>
          <w:p w14:paraId="728580A5">
            <w:pPr>
              <w:ind w:firstLine="90" w:firstLineChars="50"/>
              <w:jc w:val="both"/>
              <w:rPr>
                <w:rFonts w:hint="eastAsia" w:eastAsia="仿宋_GB2312"/>
                <w:lang w:val="en-US" w:eastAsia="zh-CN"/>
              </w:rPr>
            </w:pPr>
            <w:r>
              <w:rPr>
                <w:rFonts w:hint="eastAsia"/>
                <w:lang w:val="en-US" w:eastAsia="zh-CN"/>
              </w:rPr>
              <w:t>8</w:t>
            </w:r>
          </w:p>
        </w:tc>
        <w:tc>
          <w:tcPr>
            <w:tcW w:w="520" w:type="pct"/>
            <w:vAlign w:val="center"/>
          </w:tcPr>
          <w:p w14:paraId="7D9555F6">
            <w:pPr>
              <w:jc w:val="both"/>
            </w:pPr>
            <w:r>
              <w:rPr>
                <w:rFonts w:hint="eastAsia"/>
              </w:rPr>
              <w:t>统计检查</w:t>
            </w:r>
          </w:p>
        </w:tc>
        <w:tc>
          <w:tcPr>
            <w:tcW w:w="208" w:type="pct"/>
            <w:vAlign w:val="center"/>
          </w:tcPr>
          <w:p w14:paraId="2547B323">
            <w:pPr>
              <w:jc w:val="left"/>
              <w:rPr>
                <w:rFonts w:hint="eastAsia" w:eastAsia="仿宋_GB2312"/>
                <w:lang w:eastAsia="zh-CN"/>
              </w:rPr>
            </w:pPr>
            <w:r>
              <w:rPr>
                <w:rFonts w:hint="eastAsia" w:eastAsia="仿宋_GB2312"/>
                <w:lang w:eastAsia="zh-CN"/>
              </w:rPr>
              <w:tab/>
            </w:r>
          </w:p>
          <w:p w14:paraId="34B1559C">
            <w:pPr>
              <w:jc w:val="left"/>
            </w:pPr>
            <w:r>
              <w:rPr>
                <w:rFonts w:hint="eastAsia" w:eastAsia="仿宋_GB2312"/>
                <w:lang w:eastAsia="zh-CN"/>
              </w:rPr>
              <w:t>行政检查</w:t>
            </w:r>
          </w:p>
        </w:tc>
        <w:tc>
          <w:tcPr>
            <w:tcW w:w="223" w:type="pct"/>
            <w:vAlign w:val="center"/>
          </w:tcPr>
          <w:p w14:paraId="75C4591E">
            <w:pPr>
              <w:jc w:val="left"/>
            </w:pPr>
            <w:r>
              <w:rPr>
                <w:rFonts w:hint="eastAsia" w:eastAsia="仿宋_GB2312"/>
                <w:lang w:eastAsia="zh-CN"/>
              </w:rPr>
              <w:t>大连市西岗区统计局</w:t>
            </w:r>
          </w:p>
        </w:tc>
        <w:tc>
          <w:tcPr>
            <w:tcW w:w="213" w:type="pct"/>
            <w:vAlign w:val="center"/>
          </w:tcPr>
          <w:p w14:paraId="6E2843C9">
            <w:pPr>
              <w:jc w:val="left"/>
            </w:pPr>
            <w:r>
              <w:rPr>
                <w:rFonts w:hint="eastAsia"/>
                <w:lang w:eastAsia="zh-CN"/>
              </w:rPr>
              <w:t>综合科</w:t>
            </w:r>
          </w:p>
        </w:tc>
        <w:tc>
          <w:tcPr>
            <w:tcW w:w="758" w:type="pct"/>
            <w:shd w:val="clear" w:color="auto" w:fill="auto"/>
            <w:vAlign w:val="center"/>
          </w:tcPr>
          <w:p w14:paraId="3D32097E">
            <w:pPr>
              <w:jc w:val="both"/>
            </w:pPr>
            <w:r>
              <w:rPr>
                <w:rFonts w:hint="eastAsia"/>
              </w:rPr>
              <w:t>《中华人民共和国统计法》（20</w:t>
            </w:r>
            <w:r>
              <w:rPr>
                <w:rFonts w:hint="eastAsia"/>
                <w:lang w:val="en-US" w:eastAsia="zh-CN"/>
              </w:rPr>
              <w:t>24</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r>
              <w:rPr>
                <w:rFonts w:hint="eastAsia"/>
                <w:lang w:eastAsia="zh-CN"/>
              </w:rPr>
              <w:t>修改</w:t>
            </w:r>
            <w:r>
              <w:rPr>
                <w:rFonts w:hint="eastAsia"/>
              </w:rPr>
              <w:t>））第三十</w:t>
            </w:r>
            <w:r>
              <w:rPr>
                <w:rFonts w:hint="eastAsia"/>
                <w:lang w:eastAsia="zh-CN"/>
              </w:rPr>
              <w:t>八</w:t>
            </w:r>
            <w:r>
              <w:rPr>
                <w:rFonts w:hint="eastAsia"/>
              </w:rPr>
              <w:t>条</w:t>
            </w:r>
          </w:p>
        </w:tc>
        <w:tc>
          <w:tcPr>
            <w:tcW w:w="447" w:type="pct"/>
            <w:shd w:val="clear" w:color="auto" w:fill="auto"/>
            <w:vAlign w:val="center"/>
          </w:tcPr>
          <w:p w14:paraId="08ED2315">
            <w:pPr>
              <w:jc w:val="both"/>
            </w:pPr>
          </w:p>
        </w:tc>
        <w:tc>
          <w:tcPr>
            <w:tcW w:w="712" w:type="pct"/>
            <w:shd w:val="clear" w:color="auto" w:fill="auto"/>
            <w:vAlign w:val="center"/>
          </w:tcPr>
          <w:p w14:paraId="22A74819">
            <w:pPr>
              <w:jc w:val="both"/>
            </w:pPr>
          </w:p>
        </w:tc>
        <w:tc>
          <w:tcPr>
            <w:tcW w:w="452" w:type="pct"/>
            <w:shd w:val="clear" w:color="auto" w:fill="auto"/>
            <w:vAlign w:val="center"/>
          </w:tcPr>
          <w:p w14:paraId="6B6387D0">
            <w:pPr>
              <w:jc w:val="both"/>
            </w:pPr>
          </w:p>
        </w:tc>
        <w:tc>
          <w:tcPr>
            <w:tcW w:w="203" w:type="pct"/>
            <w:shd w:val="clear" w:color="auto" w:fill="auto"/>
            <w:vAlign w:val="center"/>
          </w:tcPr>
          <w:p w14:paraId="3E102AE2">
            <w:pPr>
              <w:jc w:val="both"/>
            </w:pPr>
          </w:p>
        </w:tc>
        <w:tc>
          <w:tcPr>
            <w:tcW w:w="382" w:type="pct"/>
            <w:vAlign w:val="center"/>
          </w:tcPr>
          <w:p w14:paraId="7BE1E703">
            <w:r>
              <w:rPr>
                <w:rFonts w:hint="eastAsia"/>
              </w:rPr>
              <w:t>公民、法人或其他组织</w:t>
            </w:r>
          </w:p>
        </w:tc>
        <w:tc>
          <w:tcPr>
            <w:tcW w:w="135" w:type="pct"/>
            <w:vAlign w:val="center"/>
          </w:tcPr>
          <w:p w14:paraId="5EE6CD67">
            <w:pPr>
              <w:jc w:val="both"/>
            </w:pPr>
            <w:r>
              <w:rPr>
                <w:rFonts w:hint="eastAsia"/>
                <w:lang w:eastAsia="zh-CN"/>
              </w:rPr>
              <w:t>无</w:t>
            </w:r>
          </w:p>
        </w:tc>
        <w:tc>
          <w:tcPr>
            <w:tcW w:w="410" w:type="pct"/>
            <w:vAlign w:val="center"/>
          </w:tcPr>
          <w:p w14:paraId="73DD99EE">
            <w:pPr>
              <w:jc w:val="both"/>
            </w:pPr>
            <w:r>
              <w:rPr>
                <w:rFonts w:hint="eastAsia" w:eastAsia="仿宋_GB2312"/>
                <w:lang w:eastAsia="zh-CN"/>
              </w:rPr>
              <w:t>不收费</w:t>
            </w:r>
          </w:p>
        </w:tc>
        <w:tc>
          <w:tcPr>
            <w:tcW w:w="143" w:type="pct"/>
            <w:vAlign w:val="center"/>
          </w:tcPr>
          <w:p w14:paraId="0F1A4C25"/>
        </w:tc>
      </w:tr>
    </w:tbl>
    <w:p w14:paraId="767FBDEC">
      <w:r>
        <w:rPr>
          <w:rFonts w:hint="eastAsia"/>
        </w:rPr>
        <w:t xml:space="preserve">                                                                     </w:t>
      </w:r>
    </w:p>
    <w:sectPr>
      <w:footerReference r:id="rId4" w:type="first"/>
      <w:footerReference r:id="rId3" w:type="default"/>
      <w:pgSz w:w="16840" w:h="11907" w:orient="landscape"/>
      <w:pgMar w:top="1418" w:right="1134" w:bottom="1418" w:left="1134" w:header="964" w:footer="1531" w:gutter="0"/>
      <w:pgNumType w:start="1"/>
      <w:cols w:space="720" w:num="1"/>
      <w:titlePg/>
      <w:docGrid w:type="lines" w:linePitch="621" w:charSpace="-24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F099AAC-D5C3-45E6-AD5C-2E5936BD77B6}"/>
  </w:font>
  <w:font w:name="Arial Unicode MS">
    <w:panose1 w:val="020B0604020202020204"/>
    <w:charset w:val="86"/>
    <w:family w:val="auto"/>
    <w:pitch w:val="default"/>
    <w:sig w:usb0="FFFFFFFF" w:usb1="E9FFFFFF" w:usb2="0000003F" w:usb3="00000000" w:csb0="603F01FF" w:csb1="FFFF0000"/>
    <w:embedRegular r:id="rId2" w:fontKey="{C73DA527-3C06-4E3B-B7F0-14A0B4B7FF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755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29710">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12971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2338D">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00D0C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200D0C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NzdiMjFjOGYzYzM1ZGMyZDVkOGE0YjE5MDdmYTIifQ=="/>
  </w:docVars>
  <w:rsids>
    <w:rsidRoot w:val="002214A3"/>
    <w:rsid w:val="002214A3"/>
    <w:rsid w:val="009E4BDF"/>
    <w:rsid w:val="00CE6B98"/>
    <w:rsid w:val="04C55066"/>
    <w:rsid w:val="05234BE9"/>
    <w:rsid w:val="08F74BD4"/>
    <w:rsid w:val="13C9081F"/>
    <w:rsid w:val="182664AC"/>
    <w:rsid w:val="1EBB16A1"/>
    <w:rsid w:val="20A0096B"/>
    <w:rsid w:val="229138A9"/>
    <w:rsid w:val="257D7ECC"/>
    <w:rsid w:val="2C107116"/>
    <w:rsid w:val="357A0D2D"/>
    <w:rsid w:val="3BA5615D"/>
    <w:rsid w:val="3EF6560C"/>
    <w:rsid w:val="42C817D4"/>
    <w:rsid w:val="459540D8"/>
    <w:rsid w:val="50804528"/>
    <w:rsid w:val="579624E4"/>
    <w:rsid w:val="57DC2750"/>
    <w:rsid w:val="58987457"/>
    <w:rsid w:val="5FEF55AE"/>
    <w:rsid w:val="611574B7"/>
    <w:rsid w:val="6300246C"/>
    <w:rsid w:val="66A1038D"/>
    <w:rsid w:val="694B7E72"/>
    <w:rsid w:val="6FDF1127"/>
    <w:rsid w:val="776D6C63"/>
    <w:rsid w:val="7A505EDE"/>
    <w:rsid w:val="7AC829AF"/>
    <w:rsid w:val="7BCE5A52"/>
    <w:rsid w:val="7BE14791"/>
    <w:rsid w:val="7D831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jc w:val="center"/>
    </w:pPr>
    <w:rPr>
      <w:rFonts w:ascii="仿宋_GB2312" w:eastAsia="仿宋_GB2312" w:hAnsiTheme="minorHAnsi" w:cstheme="minorBidi"/>
      <w:kern w:val="2"/>
      <w:sz w:val="18"/>
      <w:szCs w:val="1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jc w:val="left"/>
    </w:p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765</Words>
  <Characters>800</Characters>
  <Lines>17</Lines>
  <Paragraphs>7</Paragraphs>
  <TotalTime>0</TotalTime>
  <ScaleCrop>false</ScaleCrop>
  <LinksUpToDate>false</LinksUpToDate>
  <CharactersWithSpaces>871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2023-06-26T02:29:00Z</dcterms:created>
  <dc:creator>lenovo-1</dc:creator>
  <cp:lastModifiedBy>。。。鑫鑫</cp:lastModifiedBy>
  <cp:lastPrinted>2024-05-22T03:25:00Z</cp:lastPrinted>
  <dcterms:modified xsi:type="dcterms:W3CDTF">2025-03-14T05:42:37Z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99856C2345714C0FA278A594F8402207_13</vt:lpwstr>
  </property>
  <property fmtid="{D5CDD505-2E9C-101B-9397-08002B2CF9AE}" pid="4" name="KSOTemplateDocerSaveRecord">
    <vt:lpwstr>eyJoZGlkIjoiMDNjNzdiMjFjOGYzYzM1ZGMyZDVkOGE0YjE5MDdmYTIiLCJ1c2VySWQiOiI1Mzk1MTczNzUifQ==</vt:lpwstr>
  </property>
</Properties>
</file>