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9A99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小标宋简体" w:hAnsi="宋体" w:eastAsia="方正小标宋简体" w:cs="宋体"/>
          <w:color w:val="auto"/>
          <w:sz w:val="44"/>
          <w:szCs w:val="44"/>
        </w:rPr>
      </w:pPr>
      <w:r>
        <w:rPr>
          <w:rFonts w:hint="eastAsia" w:ascii="方正小标宋简体" w:hAnsi="宋体" w:eastAsia="方正小标宋简体" w:cs="宋体"/>
          <w:color w:val="auto"/>
          <w:sz w:val="44"/>
          <w:szCs w:val="44"/>
          <w:lang w:eastAsia="zh-CN"/>
        </w:rPr>
        <w:t>西岗区住建局</w:t>
      </w:r>
      <w:r>
        <w:rPr>
          <w:rFonts w:hint="eastAsia" w:ascii="方正小标宋简体" w:hAnsi="宋体" w:eastAsia="方正小标宋简体" w:cs="宋体"/>
          <w:color w:val="auto"/>
          <w:sz w:val="44"/>
          <w:szCs w:val="44"/>
        </w:rPr>
        <w:t>行政执法事项清单（202</w:t>
      </w:r>
      <w:r>
        <w:rPr>
          <w:rFonts w:hint="eastAsia" w:ascii="方正小标宋简体" w:hAnsi="宋体" w:eastAsia="方正小标宋简体" w:cs="宋体"/>
          <w:color w:val="auto"/>
          <w:sz w:val="44"/>
          <w:szCs w:val="44"/>
          <w:lang w:val="en-US" w:eastAsia="zh-CN"/>
        </w:rPr>
        <w:t>4</w:t>
      </w:r>
      <w:r>
        <w:rPr>
          <w:rFonts w:hint="eastAsia" w:ascii="方正小标宋简体" w:hAnsi="宋体" w:eastAsia="方正小标宋简体" w:cs="宋体"/>
          <w:color w:val="auto"/>
          <w:sz w:val="44"/>
          <w:szCs w:val="44"/>
        </w:rPr>
        <w:t>年版）</w:t>
      </w:r>
    </w:p>
    <w:p w14:paraId="288A917E">
      <w:pPr>
        <w:widowControl w:val="0"/>
        <w:adjustRightInd w:val="0"/>
        <w:spacing w:line="580" w:lineRule="exact"/>
        <w:rPr>
          <w:rFonts w:hint="eastAsia" w:ascii="宋体" w:hAnsi="宋体" w:eastAsia="宋体" w:cs="宋体"/>
          <w:color w:val="auto"/>
          <w:sz w:val="36"/>
          <w:szCs w:val="36"/>
        </w:rPr>
      </w:pPr>
      <w:r>
        <w:rPr>
          <w:rFonts w:hint="eastAsia" w:ascii="宋体" w:hAnsi="宋体" w:eastAsia="宋体" w:cs="宋体"/>
          <w:color w:val="auto"/>
          <w:sz w:val="22"/>
          <w:szCs w:val="22"/>
        </w:rPr>
        <w:t>填报单位：（公章）</w:t>
      </w:r>
    </w:p>
    <w:tbl>
      <w:tblPr>
        <w:tblStyle w:val="4"/>
        <w:tblW w:w="16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693"/>
        <w:gridCol w:w="653"/>
        <w:gridCol w:w="850"/>
        <w:gridCol w:w="693"/>
        <w:gridCol w:w="2244"/>
        <w:gridCol w:w="1973"/>
        <w:gridCol w:w="2640"/>
        <w:gridCol w:w="2983"/>
        <w:gridCol w:w="613"/>
        <w:gridCol w:w="774"/>
        <w:gridCol w:w="480"/>
        <w:gridCol w:w="626"/>
        <w:gridCol w:w="357"/>
      </w:tblGrid>
      <w:tr w14:paraId="16AE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30" w:type="dxa"/>
            <w:vMerge w:val="restart"/>
            <w:shd w:val="clear" w:color="auto" w:fill="auto"/>
            <w:vAlign w:val="center"/>
          </w:tcPr>
          <w:p w14:paraId="519A4B15">
            <w:pPr>
              <w:adjustRightInd w:val="0"/>
              <w:snapToGrid w:val="0"/>
              <w:jc w:val="center"/>
              <w:rPr>
                <w:rFonts w:eastAsiaTheme="minorEastAsia"/>
                <w:color w:val="auto"/>
                <w:sz w:val="21"/>
                <w:szCs w:val="21"/>
              </w:rPr>
            </w:pPr>
            <w:r>
              <w:rPr>
                <w:rFonts w:eastAsiaTheme="minorEastAsia"/>
                <w:color w:val="auto"/>
                <w:sz w:val="21"/>
                <w:szCs w:val="21"/>
              </w:rPr>
              <w:t>序号</w:t>
            </w:r>
          </w:p>
        </w:tc>
        <w:tc>
          <w:tcPr>
            <w:tcW w:w="693" w:type="dxa"/>
            <w:vMerge w:val="restart"/>
            <w:shd w:val="clear" w:color="auto" w:fill="auto"/>
            <w:vAlign w:val="center"/>
          </w:tcPr>
          <w:p w14:paraId="08DCE519">
            <w:pPr>
              <w:adjustRightInd w:val="0"/>
              <w:snapToGrid w:val="0"/>
              <w:jc w:val="center"/>
              <w:rPr>
                <w:rFonts w:eastAsiaTheme="minorEastAsia"/>
                <w:color w:val="auto"/>
                <w:sz w:val="21"/>
                <w:szCs w:val="21"/>
              </w:rPr>
            </w:pPr>
            <w:r>
              <w:rPr>
                <w:rFonts w:eastAsiaTheme="minorEastAsia"/>
                <w:color w:val="auto"/>
                <w:sz w:val="21"/>
                <w:szCs w:val="21"/>
              </w:rPr>
              <w:t>项目</w:t>
            </w:r>
            <w:r>
              <w:rPr>
                <w:rFonts w:eastAsiaTheme="minorEastAsia"/>
                <w:color w:val="auto"/>
                <w:sz w:val="21"/>
                <w:szCs w:val="21"/>
              </w:rPr>
              <w:br w:type="textWrapping"/>
            </w:r>
            <w:r>
              <w:rPr>
                <w:rFonts w:eastAsiaTheme="minorEastAsia"/>
                <w:color w:val="auto"/>
                <w:sz w:val="21"/>
                <w:szCs w:val="21"/>
              </w:rPr>
              <w:t>名称</w:t>
            </w:r>
          </w:p>
        </w:tc>
        <w:tc>
          <w:tcPr>
            <w:tcW w:w="653" w:type="dxa"/>
            <w:vMerge w:val="restart"/>
            <w:shd w:val="clear" w:color="auto" w:fill="auto"/>
            <w:vAlign w:val="center"/>
          </w:tcPr>
          <w:p w14:paraId="533F6D9F">
            <w:pPr>
              <w:adjustRightInd w:val="0"/>
              <w:snapToGrid w:val="0"/>
              <w:jc w:val="center"/>
              <w:rPr>
                <w:rFonts w:eastAsiaTheme="minorEastAsia"/>
                <w:color w:val="auto"/>
                <w:sz w:val="21"/>
                <w:szCs w:val="21"/>
              </w:rPr>
            </w:pPr>
            <w:r>
              <w:rPr>
                <w:rFonts w:eastAsiaTheme="minorEastAsia"/>
                <w:color w:val="auto"/>
                <w:sz w:val="21"/>
                <w:szCs w:val="21"/>
              </w:rPr>
              <w:t>执法类别</w:t>
            </w:r>
          </w:p>
        </w:tc>
        <w:tc>
          <w:tcPr>
            <w:tcW w:w="850" w:type="dxa"/>
            <w:vMerge w:val="restart"/>
            <w:shd w:val="clear" w:color="auto" w:fill="auto"/>
            <w:vAlign w:val="center"/>
          </w:tcPr>
          <w:p w14:paraId="3DD20BA3">
            <w:pPr>
              <w:adjustRightInd w:val="0"/>
              <w:snapToGrid w:val="0"/>
              <w:jc w:val="center"/>
              <w:rPr>
                <w:rFonts w:eastAsiaTheme="minorEastAsia"/>
                <w:color w:val="auto"/>
                <w:sz w:val="21"/>
                <w:szCs w:val="21"/>
              </w:rPr>
            </w:pPr>
            <w:r>
              <w:rPr>
                <w:rFonts w:eastAsiaTheme="minorEastAsia"/>
                <w:color w:val="auto"/>
                <w:sz w:val="21"/>
                <w:szCs w:val="21"/>
              </w:rPr>
              <w:t>执法主体</w:t>
            </w:r>
          </w:p>
        </w:tc>
        <w:tc>
          <w:tcPr>
            <w:tcW w:w="693" w:type="dxa"/>
            <w:vMerge w:val="restart"/>
            <w:shd w:val="clear" w:color="auto" w:fill="auto"/>
            <w:vAlign w:val="center"/>
          </w:tcPr>
          <w:p w14:paraId="590AD16D">
            <w:pPr>
              <w:adjustRightInd w:val="0"/>
              <w:snapToGrid w:val="0"/>
              <w:jc w:val="center"/>
              <w:rPr>
                <w:rFonts w:eastAsiaTheme="minorEastAsia"/>
                <w:color w:val="auto"/>
                <w:sz w:val="21"/>
                <w:szCs w:val="21"/>
              </w:rPr>
            </w:pPr>
            <w:r>
              <w:rPr>
                <w:rFonts w:eastAsiaTheme="minorEastAsia"/>
                <w:color w:val="auto"/>
                <w:sz w:val="21"/>
                <w:szCs w:val="21"/>
              </w:rPr>
              <w:t>承办</w:t>
            </w:r>
            <w:r>
              <w:rPr>
                <w:rFonts w:eastAsiaTheme="minorEastAsia"/>
                <w:color w:val="auto"/>
                <w:sz w:val="21"/>
                <w:szCs w:val="21"/>
              </w:rPr>
              <w:br w:type="textWrapping"/>
            </w:r>
            <w:r>
              <w:rPr>
                <w:rFonts w:eastAsiaTheme="minorEastAsia"/>
                <w:color w:val="auto"/>
                <w:sz w:val="21"/>
                <w:szCs w:val="21"/>
              </w:rPr>
              <w:t>机构</w:t>
            </w:r>
          </w:p>
        </w:tc>
        <w:tc>
          <w:tcPr>
            <w:tcW w:w="10453" w:type="dxa"/>
            <w:gridSpan w:val="5"/>
            <w:shd w:val="clear" w:color="auto" w:fill="auto"/>
            <w:vAlign w:val="center"/>
          </w:tcPr>
          <w:p w14:paraId="5FA4D6D3">
            <w:pPr>
              <w:adjustRightInd w:val="0"/>
              <w:snapToGrid w:val="0"/>
              <w:jc w:val="center"/>
              <w:rPr>
                <w:rFonts w:eastAsiaTheme="minorEastAsia"/>
                <w:color w:val="auto"/>
                <w:sz w:val="21"/>
                <w:szCs w:val="21"/>
              </w:rPr>
            </w:pPr>
            <w:r>
              <w:rPr>
                <w:rFonts w:eastAsiaTheme="minorEastAsia"/>
                <w:color w:val="auto"/>
                <w:sz w:val="21"/>
                <w:szCs w:val="21"/>
              </w:rPr>
              <w:t>执法依据</w:t>
            </w:r>
          </w:p>
        </w:tc>
        <w:tc>
          <w:tcPr>
            <w:tcW w:w="774" w:type="dxa"/>
            <w:vMerge w:val="restart"/>
            <w:shd w:val="clear" w:color="auto" w:fill="auto"/>
            <w:vAlign w:val="center"/>
          </w:tcPr>
          <w:p w14:paraId="08EFB30D">
            <w:pPr>
              <w:adjustRightInd w:val="0"/>
              <w:snapToGrid w:val="0"/>
              <w:jc w:val="center"/>
              <w:rPr>
                <w:rFonts w:eastAsiaTheme="minorEastAsia"/>
                <w:color w:val="auto"/>
                <w:sz w:val="21"/>
                <w:szCs w:val="21"/>
              </w:rPr>
            </w:pPr>
            <w:r>
              <w:rPr>
                <w:rFonts w:eastAsiaTheme="minorEastAsia"/>
                <w:color w:val="auto"/>
                <w:sz w:val="21"/>
                <w:szCs w:val="21"/>
              </w:rPr>
              <w:t>实施</w:t>
            </w:r>
            <w:r>
              <w:rPr>
                <w:rFonts w:eastAsiaTheme="minorEastAsia"/>
                <w:color w:val="auto"/>
                <w:sz w:val="21"/>
                <w:szCs w:val="21"/>
              </w:rPr>
              <w:br w:type="textWrapping"/>
            </w:r>
            <w:r>
              <w:rPr>
                <w:rFonts w:eastAsiaTheme="minorEastAsia"/>
                <w:color w:val="auto"/>
                <w:sz w:val="21"/>
                <w:szCs w:val="21"/>
              </w:rPr>
              <w:t>对象</w:t>
            </w:r>
          </w:p>
        </w:tc>
        <w:tc>
          <w:tcPr>
            <w:tcW w:w="480" w:type="dxa"/>
            <w:vMerge w:val="restart"/>
            <w:shd w:val="clear" w:color="auto" w:fill="auto"/>
            <w:vAlign w:val="center"/>
          </w:tcPr>
          <w:p w14:paraId="1BE1244D">
            <w:pPr>
              <w:adjustRightInd w:val="0"/>
              <w:snapToGrid w:val="0"/>
              <w:jc w:val="center"/>
              <w:rPr>
                <w:rFonts w:eastAsiaTheme="minorEastAsia"/>
                <w:color w:val="auto"/>
                <w:sz w:val="21"/>
                <w:szCs w:val="21"/>
              </w:rPr>
            </w:pPr>
            <w:r>
              <w:rPr>
                <w:rFonts w:eastAsiaTheme="minorEastAsia"/>
                <w:color w:val="auto"/>
                <w:sz w:val="21"/>
                <w:szCs w:val="21"/>
              </w:rPr>
              <w:t>办理</w:t>
            </w:r>
            <w:r>
              <w:rPr>
                <w:rFonts w:eastAsiaTheme="minorEastAsia"/>
                <w:color w:val="auto"/>
                <w:sz w:val="21"/>
                <w:szCs w:val="21"/>
              </w:rPr>
              <w:br w:type="textWrapping"/>
            </w:r>
            <w:r>
              <w:rPr>
                <w:rFonts w:eastAsiaTheme="minorEastAsia"/>
                <w:color w:val="auto"/>
                <w:sz w:val="21"/>
                <w:szCs w:val="21"/>
              </w:rPr>
              <w:t>时限</w:t>
            </w:r>
          </w:p>
        </w:tc>
        <w:tc>
          <w:tcPr>
            <w:tcW w:w="626" w:type="dxa"/>
            <w:vMerge w:val="restart"/>
            <w:shd w:val="clear" w:color="auto" w:fill="auto"/>
            <w:vAlign w:val="center"/>
          </w:tcPr>
          <w:p w14:paraId="3383560A">
            <w:pPr>
              <w:adjustRightInd w:val="0"/>
              <w:snapToGrid w:val="0"/>
              <w:jc w:val="center"/>
              <w:rPr>
                <w:rFonts w:eastAsiaTheme="minorEastAsia"/>
                <w:color w:val="auto"/>
                <w:sz w:val="21"/>
                <w:szCs w:val="21"/>
              </w:rPr>
            </w:pPr>
            <w:r>
              <w:rPr>
                <w:rFonts w:eastAsiaTheme="minorEastAsia"/>
                <w:color w:val="auto"/>
                <w:sz w:val="21"/>
                <w:szCs w:val="21"/>
              </w:rPr>
              <w:t>收费依据标准</w:t>
            </w:r>
          </w:p>
        </w:tc>
        <w:tc>
          <w:tcPr>
            <w:tcW w:w="357" w:type="dxa"/>
            <w:vMerge w:val="restart"/>
            <w:shd w:val="clear" w:color="auto" w:fill="auto"/>
            <w:vAlign w:val="center"/>
          </w:tcPr>
          <w:p w14:paraId="02BCA5F1">
            <w:pPr>
              <w:adjustRightInd w:val="0"/>
              <w:snapToGrid w:val="0"/>
              <w:jc w:val="center"/>
              <w:rPr>
                <w:rFonts w:eastAsiaTheme="minorEastAsia"/>
                <w:color w:val="auto"/>
                <w:sz w:val="21"/>
                <w:szCs w:val="21"/>
              </w:rPr>
            </w:pPr>
            <w:r>
              <w:rPr>
                <w:rFonts w:eastAsiaTheme="minorEastAsia"/>
                <w:color w:val="auto"/>
                <w:sz w:val="21"/>
                <w:szCs w:val="21"/>
              </w:rPr>
              <w:t>备注</w:t>
            </w:r>
          </w:p>
        </w:tc>
      </w:tr>
      <w:tr w14:paraId="18D6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430" w:type="dxa"/>
            <w:vMerge w:val="continue"/>
            <w:vAlign w:val="center"/>
          </w:tcPr>
          <w:p w14:paraId="33A8E5ED">
            <w:pPr>
              <w:adjustRightInd w:val="0"/>
              <w:snapToGrid w:val="0"/>
              <w:jc w:val="center"/>
              <w:rPr>
                <w:rFonts w:eastAsiaTheme="minorEastAsia"/>
                <w:color w:val="auto"/>
                <w:sz w:val="21"/>
                <w:szCs w:val="21"/>
              </w:rPr>
            </w:pPr>
          </w:p>
        </w:tc>
        <w:tc>
          <w:tcPr>
            <w:tcW w:w="693" w:type="dxa"/>
            <w:vMerge w:val="continue"/>
            <w:vAlign w:val="center"/>
          </w:tcPr>
          <w:p w14:paraId="5FF2BE37">
            <w:pPr>
              <w:adjustRightInd w:val="0"/>
              <w:snapToGrid w:val="0"/>
              <w:jc w:val="center"/>
              <w:rPr>
                <w:rFonts w:eastAsiaTheme="minorEastAsia"/>
                <w:color w:val="auto"/>
                <w:sz w:val="21"/>
                <w:szCs w:val="21"/>
              </w:rPr>
            </w:pPr>
          </w:p>
        </w:tc>
        <w:tc>
          <w:tcPr>
            <w:tcW w:w="653" w:type="dxa"/>
            <w:vMerge w:val="continue"/>
            <w:vAlign w:val="center"/>
          </w:tcPr>
          <w:p w14:paraId="49D6CFDE">
            <w:pPr>
              <w:adjustRightInd w:val="0"/>
              <w:snapToGrid w:val="0"/>
              <w:jc w:val="center"/>
              <w:rPr>
                <w:rFonts w:eastAsiaTheme="minorEastAsia"/>
                <w:color w:val="auto"/>
                <w:sz w:val="21"/>
                <w:szCs w:val="21"/>
              </w:rPr>
            </w:pPr>
          </w:p>
        </w:tc>
        <w:tc>
          <w:tcPr>
            <w:tcW w:w="850" w:type="dxa"/>
            <w:vMerge w:val="continue"/>
            <w:vAlign w:val="center"/>
          </w:tcPr>
          <w:p w14:paraId="05CEE03E">
            <w:pPr>
              <w:adjustRightInd w:val="0"/>
              <w:snapToGrid w:val="0"/>
              <w:jc w:val="center"/>
              <w:rPr>
                <w:rFonts w:eastAsiaTheme="minorEastAsia"/>
                <w:color w:val="auto"/>
                <w:sz w:val="21"/>
                <w:szCs w:val="21"/>
              </w:rPr>
            </w:pPr>
          </w:p>
        </w:tc>
        <w:tc>
          <w:tcPr>
            <w:tcW w:w="693" w:type="dxa"/>
            <w:vMerge w:val="continue"/>
            <w:vAlign w:val="center"/>
          </w:tcPr>
          <w:p w14:paraId="7B366D85">
            <w:pPr>
              <w:adjustRightInd w:val="0"/>
              <w:snapToGrid w:val="0"/>
              <w:jc w:val="center"/>
              <w:rPr>
                <w:rFonts w:eastAsiaTheme="minorEastAsia"/>
                <w:color w:val="auto"/>
                <w:sz w:val="21"/>
                <w:szCs w:val="21"/>
              </w:rPr>
            </w:pPr>
          </w:p>
        </w:tc>
        <w:tc>
          <w:tcPr>
            <w:tcW w:w="2244" w:type="dxa"/>
            <w:shd w:val="clear" w:color="auto" w:fill="auto"/>
            <w:vAlign w:val="center"/>
          </w:tcPr>
          <w:p w14:paraId="14B9A90B">
            <w:pPr>
              <w:adjustRightInd w:val="0"/>
              <w:snapToGrid w:val="0"/>
              <w:jc w:val="center"/>
              <w:rPr>
                <w:rFonts w:eastAsiaTheme="minorEastAsia"/>
                <w:color w:val="auto"/>
                <w:sz w:val="21"/>
                <w:szCs w:val="21"/>
              </w:rPr>
            </w:pPr>
            <w:r>
              <w:rPr>
                <w:rFonts w:eastAsiaTheme="minorEastAsia"/>
                <w:color w:val="auto"/>
                <w:sz w:val="21"/>
                <w:szCs w:val="21"/>
              </w:rPr>
              <w:t>法律</w:t>
            </w:r>
          </w:p>
        </w:tc>
        <w:tc>
          <w:tcPr>
            <w:tcW w:w="1973" w:type="dxa"/>
            <w:shd w:val="clear" w:color="auto" w:fill="auto"/>
            <w:vAlign w:val="center"/>
          </w:tcPr>
          <w:p w14:paraId="23871452">
            <w:pPr>
              <w:adjustRightInd w:val="0"/>
              <w:snapToGrid w:val="0"/>
              <w:jc w:val="center"/>
              <w:rPr>
                <w:rFonts w:eastAsiaTheme="minorEastAsia"/>
                <w:color w:val="auto"/>
                <w:sz w:val="21"/>
                <w:szCs w:val="21"/>
              </w:rPr>
            </w:pPr>
            <w:r>
              <w:rPr>
                <w:rFonts w:eastAsiaTheme="minorEastAsia"/>
                <w:color w:val="auto"/>
                <w:sz w:val="21"/>
                <w:szCs w:val="21"/>
              </w:rPr>
              <w:t>行政</w:t>
            </w:r>
            <w:r>
              <w:rPr>
                <w:rFonts w:eastAsiaTheme="minorEastAsia"/>
                <w:color w:val="auto"/>
                <w:sz w:val="21"/>
                <w:szCs w:val="21"/>
              </w:rPr>
              <w:br w:type="textWrapping"/>
            </w:r>
            <w:r>
              <w:rPr>
                <w:rFonts w:eastAsiaTheme="minorEastAsia"/>
                <w:color w:val="auto"/>
                <w:sz w:val="21"/>
                <w:szCs w:val="21"/>
              </w:rPr>
              <w:t>法规</w:t>
            </w:r>
          </w:p>
        </w:tc>
        <w:tc>
          <w:tcPr>
            <w:tcW w:w="2640" w:type="dxa"/>
            <w:shd w:val="clear" w:color="auto" w:fill="auto"/>
            <w:vAlign w:val="center"/>
          </w:tcPr>
          <w:p w14:paraId="612B08B9">
            <w:pPr>
              <w:adjustRightInd w:val="0"/>
              <w:snapToGrid w:val="0"/>
              <w:jc w:val="center"/>
              <w:rPr>
                <w:rFonts w:eastAsiaTheme="minorEastAsia"/>
                <w:color w:val="auto"/>
                <w:sz w:val="21"/>
                <w:szCs w:val="21"/>
              </w:rPr>
            </w:pPr>
            <w:r>
              <w:rPr>
                <w:rFonts w:eastAsiaTheme="minorEastAsia"/>
                <w:color w:val="auto"/>
                <w:sz w:val="21"/>
                <w:szCs w:val="21"/>
              </w:rPr>
              <w:t>地方</w:t>
            </w:r>
            <w:r>
              <w:rPr>
                <w:rFonts w:eastAsiaTheme="minorEastAsia"/>
                <w:color w:val="auto"/>
                <w:sz w:val="21"/>
                <w:szCs w:val="21"/>
              </w:rPr>
              <w:br w:type="textWrapping"/>
            </w:r>
            <w:r>
              <w:rPr>
                <w:rFonts w:eastAsiaTheme="minorEastAsia"/>
                <w:color w:val="auto"/>
                <w:sz w:val="21"/>
                <w:szCs w:val="21"/>
              </w:rPr>
              <w:t>性法规</w:t>
            </w:r>
          </w:p>
        </w:tc>
        <w:tc>
          <w:tcPr>
            <w:tcW w:w="2983" w:type="dxa"/>
            <w:shd w:val="clear" w:color="auto" w:fill="auto"/>
            <w:vAlign w:val="center"/>
          </w:tcPr>
          <w:p w14:paraId="4C347E29">
            <w:pPr>
              <w:adjustRightInd w:val="0"/>
              <w:snapToGrid w:val="0"/>
              <w:jc w:val="center"/>
              <w:rPr>
                <w:rFonts w:eastAsiaTheme="minorEastAsia"/>
                <w:color w:val="auto"/>
                <w:sz w:val="21"/>
                <w:szCs w:val="21"/>
              </w:rPr>
            </w:pPr>
            <w:r>
              <w:rPr>
                <w:rFonts w:eastAsiaTheme="minorEastAsia"/>
                <w:color w:val="auto"/>
                <w:sz w:val="21"/>
                <w:szCs w:val="21"/>
              </w:rPr>
              <w:t>部委</w:t>
            </w:r>
            <w:r>
              <w:rPr>
                <w:rFonts w:eastAsiaTheme="minorEastAsia"/>
                <w:color w:val="auto"/>
                <w:sz w:val="21"/>
                <w:szCs w:val="21"/>
              </w:rPr>
              <w:br w:type="textWrapping"/>
            </w:r>
            <w:r>
              <w:rPr>
                <w:rFonts w:eastAsiaTheme="minorEastAsia"/>
                <w:color w:val="auto"/>
                <w:sz w:val="21"/>
                <w:szCs w:val="21"/>
              </w:rPr>
              <w:t>规章</w:t>
            </w:r>
          </w:p>
        </w:tc>
        <w:tc>
          <w:tcPr>
            <w:tcW w:w="613" w:type="dxa"/>
            <w:shd w:val="clear" w:color="auto" w:fill="auto"/>
            <w:vAlign w:val="center"/>
          </w:tcPr>
          <w:p w14:paraId="55F9D7CB">
            <w:pPr>
              <w:adjustRightInd w:val="0"/>
              <w:snapToGrid w:val="0"/>
              <w:jc w:val="center"/>
              <w:rPr>
                <w:rFonts w:eastAsiaTheme="minorEastAsia"/>
                <w:color w:val="auto"/>
                <w:sz w:val="21"/>
                <w:szCs w:val="21"/>
              </w:rPr>
            </w:pPr>
            <w:r>
              <w:rPr>
                <w:rFonts w:eastAsiaTheme="minorEastAsia"/>
                <w:color w:val="auto"/>
                <w:sz w:val="21"/>
                <w:szCs w:val="21"/>
              </w:rPr>
              <w:t>政府</w:t>
            </w:r>
            <w:r>
              <w:rPr>
                <w:rFonts w:eastAsiaTheme="minorEastAsia"/>
                <w:color w:val="auto"/>
                <w:sz w:val="21"/>
                <w:szCs w:val="21"/>
              </w:rPr>
              <w:br w:type="textWrapping"/>
            </w:r>
            <w:r>
              <w:rPr>
                <w:rFonts w:eastAsiaTheme="minorEastAsia"/>
                <w:color w:val="auto"/>
                <w:sz w:val="21"/>
                <w:szCs w:val="21"/>
              </w:rPr>
              <w:t>规章</w:t>
            </w:r>
          </w:p>
        </w:tc>
        <w:tc>
          <w:tcPr>
            <w:tcW w:w="774" w:type="dxa"/>
            <w:vMerge w:val="continue"/>
            <w:vAlign w:val="center"/>
          </w:tcPr>
          <w:p w14:paraId="58D31021">
            <w:pPr>
              <w:adjustRightInd w:val="0"/>
              <w:snapToGrid w:val="0"/>
              <w:jc w:val="center"/>
              <w:rPr>
                <w:rFonts w:eastAsiaTheme="minorEastAsia"/>
                <w:color w:val="auto"/>
                <w:sz w:val="21"/>
                <w:szCs w:val="21"/>
              </w:rPr>
            </w:pPr>
          </w:p>
        </w:tc>
        <w:tc>
          <w:tcPr>
            <w:tcW w:w="480" w:type="dxa"/>
            <w:vMerge w:val="continue"/>
            <w:vAlign w:val="center"/>
          </w:tcPr>
          <w:p w14:paraId="19E09312">
            <w:pPr>
              <w:adjustRightInd w:val="0"/>
              <w:snapToGrid w:val="0"/>
              <w:jc w:val="center"/>
              <w:rPr>
                <w:rFonts w:eastAsiaTheme="minorEastAsia"/>
                <w:color w:val="auto"/>
                <w:sz w:val="21"/>
                <w:szCs w:val="21"/>
              </w:rPr>
            </w:pPr>
          </w:p>
        </w:tc>
        <w:tc>
          <w:tcPr>
            <w:tcW w:w="626" w:type="dxa"/>
            <w:vMerge w:val="continue"/>
            <w:vAlign w:val="center"/>
          </w:tcPr>
          <w:p w14:paraId="7F338983">
            <w:pPr>
              <w:adjustRightInd w:val="0"/>
              <w:snapToGrid w:val="0"/>
              <w:jc w:val="center"/>
              <w:rPr>
                <w:rFonts w:eastAsiaTheme="minorEastAsia"/>
                <w:color w:val="auto"/>
                <w:sz w:val="21"/>
                <w:szCs w:val="21"/>
              </w:rPr>
            </w:pPr>
          </w:p>
        </w:tc>
        <w:tc>
          <w:tcPr>
            <w:tcW w:w="357" w:type="dxa"/>
            <w:vMerge w:val="continue"/>
            <w:vAlign w:val="center"/>
          </w:tcPr>
          <w:p w14:paraId="568025F2">
            <w:pPr>
              <w:adjustRightInd w:val="0"/>
              <w:snapToGrid w:val="0"/>
              <w:jc w:val="center"/>
              <w:rPr>
                <w:rFonts w:eastAsiaTheme="minorEastAsia"/>
                <w:color w:val="auto"/>
                <w:sz w:val="21"/>
                <w:szCs w:val="21"/>
              </w:rPr>
            </w:pPr>
          </w:p>
        </w:tc>
      </w:tr>
      <w:tr w14:paraId="6483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2" w:hRule="atLeast"/>
          <w:jc w:val="center"/>
        </w:trPr>
        <w:tc>
          <w:tcPr>
            <w:tcW w:w="430" w:type="dxa"/>
            <w:vAlign w:val="center"/>
          </w:tcPr>
          <w:p w14:paraId="1B8E3AE5">
            <w:pPr>
              <w:adjustRightInd w:val="0"/>
              <w:snapToGrid w:val="0"/>
              <w:jc w:val="center"/>
              <w:rPr>
                <w:rFonts w:eastAsiaTheme="minorEastAsia"/>
                <w:color w:val="auto"/>
                <w:sz w:val="21"/>
                <w:szCs w:val="21"/>
              </w:rPr>
            </w:pPr>
            <w:r>
              <w:rPr>
                <w:rFonts w:eastAsiaTheme="minorEastAsia"/>
                <w:color w:val="auto"/>
                <w:sz w:val="21"/>
                <w:szCs w:val="21"/>
              </w:rPr>
              <w:t>1</w:t>
            </w:r>
          </w:p>
        </w:tc>
        <w:tc>
          <w:tcPr>
            <w:tcW w:w="693" w:type="dxa"/>
            <w:vAlign w:val="center"/>
          </w:tcPr>
          <w:p w14:paraId="574DC67D">
            <w:pPr>
              <w:adjustRightInd w:val="0"/>
              <w:snapToGrid w:val="0"/>
              <w:jc w:val="center"/>
              <w:rPr>
                <w:rFonts w:eastAsiaTheme="minorEastAsia"/>
                <w:color w:val="auto"/>
                <w:sz w:val="21"/>
                <w:szCs w:val="21"/>
              </w:rPr>
            </w:pPr>
            <w:r>
              <w:rPr>
                <w:rFonts w:hint="eastAsia" w:eastAsiaTheme="minorEastAsia"/>
                <w:color w:val="auto"/>
                <w:sz w:val="21"/>
                <w:szCs w:val="21"/>
              </w:rPr>
              <w:t>城市供热经营许可证的审批</w:t>
            </w:r>
          </w:p>
        </w:tc>
        <w:tc>
          <w:tcPr>
            <w:tcW w:w="653" w:type="dxa"/>
            <w:vAlign w:val="center"/>
          </w:tcPr>
          <w:p w14:paraId="4B2E9F18">
            <w:pPr>
              <w:adjustRightInd w:val="0"/>
              <w:snapToGrid w:val="0"/>
              <w:jc w:val="center"/>
              <w:rPr>
                <w:rFonts w:eastAsiaTheme="minorEastAsia"/>
                <w:color w:val="auto"/>
                <w:sz w:val="21"/>
                <w:szCs w:val="21"/>
              </w:rPr>
            </w:pPr>
            <w:r>
              <w:rPr>
                <w:rFonts w:eastAsiaTheme="minorEastAsia"/>
                <w:color w:val="auto"/>
                <w:sz w:val="21"/>
                <w:szCs w:val="21"/>
              </w:rPr>
              <w:t>行政许可</w:t>
            </w:r>
          </w:p>
        </w:tc>
        <w:tc>
          <w:tcPr>
            <w:tcW w:w="850" w:type="dxa"/>
            <w:vAlign w:val="center"/>
          </w:tcPr>
          <w:p w14:paraId="0F17DAD8">
            <w:pPr>
              <w:adjustRightInd w:val="0"/>
              <w:snapToGrid w:val="0"/>
              <w:jc w:val="center"/>
              <w:rPr>
                <w:rFonts w:hint="eastAsia" w:eastAsiaTheme="minorEastAsia"/>
                <w:color w:val="auto"/>
                <w:sz w:val="21"/>
                <w:szCs w:val="21"/>
                <w:lang w:eastAsia="zh-CN"/>
              </w:rPr>
            </w:pPr>
            <w:r>
              <w:rPr>
                <w:rFonts w:hint="eastAsia"/>
                <w:color w:val="auto"/>
                <w:sz w:val="21"/>
                <w:szCs w:val="21"/>
                <w:lang w:val="en-US" w:eastAsia="zh-CN"/>
              </w:rPr>
              <w:t>大连市西岗区住房和城市建设</w:t>
            </w:r>
            <w:r>
              <w:rPr>
                <w:rFonts w:hint="eastAsia"/>
                <w:color w:val="auto"/>
                <w:sz w:val="21"/>
                <w:szCs w:val="21"/>
                <w:lang w:eastAsia="zh-CN"/>
              </w:rPr>
              <w:t>局</w:t>
            </w:r>
          </w:p>
        </w:tc>
        <w:tc>
          <w:tcPr>
            <w:tcW w:w="693" w:type="dxa"/>
            <w:vAlign w:val="center"/>
          </w:tcPr>
          <w:p w14:paraId="0104B293">
            <w:pPr>
              <w:adjustRightInd w:val="0"/>
              <w:snapToGrid w:val="0"/>
              <w:jc w:val="center"/>
              <w:rPr>
                <w:rFonts w:hint="eastAsia" w:eastAsiaTheme="minorEastAsia"/>
                <w:color w:val="auto"/>
                <w:sz w:val="21"/>
                <w:szCs w:val="21"/>
                <w:lang w:eastAsia="zh-CN"/>
              </w:rPr>
            </w:pPr>
            <w:r>
              <w:rPr>
                <w:rFonts w:hint="eastAsia"/>
                <w:color w:val="auto"/>
                <w:sz w:val="21"/>
                <w:szCs w:val="21"/>
                <w:lang w:val="en-US" w:eastAsia="zh-CN"/>
              </w:rPr>
              <w:t>行政审批科</w:t>
            </w:r>
          </w:p>
        </w:tc>
        <w:tc>
          <w:tcPr>
            <w:tcW w:w="2244" w:type="dxa"/>
            <w:shd w:val="clear" w:color="auto" w:fill="auto"/>
            <w:vAlign w:val="center"/>
          </w:tcPr>
          <w:p w14:paraId="208CDF63">
            <w:pPr>
              <w:adjustRightInd w:val="0"/>
              <w:snapToGrid w:val="0"/>
              <w:jc w:val="center"/>
              <w:rPr>
                <w:rFonts w:eastAsiaTheme="minorEastAsia"/>
                <w:color w:val="auto"/>
                <w:sz w:val="21"/>
                <w:szCs w:val="21"/>
              </w:rPr>
            </w:pPr>
          </w:p>
        </w:tc>
        <w:tc>
          <w:tcPr>
            <w:tcW w:w="1973" w:type="dxa"/>
            <w:shd w:val="clear" w:color="auto" w:fill="auto"/>
            <w:vAlign w:val="center"/>
          </w:tcPr>
          <w:p w14:paraId="16DD153D">
            <w:pPr>
              <w:adjustRightInd w:val="0"/>
              <w:snapToGrid w:val="0"/>
              <w:jc w:val="center"/>
              <w:rPr>
                <w:rFonts w:eastAsiaTheme="minorEastAsia"/>
                <w:color w:val="auto"/>
                <w:sz w:val="21"/>
                <w:szCs w:val="21"/>
              </w:rPr>
            </w:pPr>
          </w:p>
        </w:tc>
        <w:tc>
          <w:tcPr>
            <w:tcW w:w="2640" w:type="dxa"/>
            <w:shd w:val="clear" w:color="auto" w:fill="auto"/>
            <w:vAlign w:val="center"/>
          </w:tcPr>
          <w:p w14:paraId="1B80A3E3">
            <w:pPr>
              <w:adjustRightInd w:val="0"/>
              <w:snapToGrid w:val="0"/>
              <w:jc w:val="center"/>
              <w:rPr>
                <w:rFonts w:eastAsiaTheme="minorEastAsia"/>
                <w:color w:val="auto"/>
                <w:sz w:val="21"/>
                <w:szCs w:val="21"/>
              </w:rPr>
            </w:pPr>
            <w:r>
              <w:rPr>
                <w:rFonts w:hint="eastAsia"/>
                <w:color w:val="auto"/>
                <w:sz w:val="20"/>
                <w:szCs w:val="20"/>
                <w:lang w:val="en-US" w:eastAsia="zh-CN"/>
              </w:rPr>
              <w:t>1.</w:t>
            </w:r>
            <w:r>
              <w:rPr>
                <w:rFonts w:hint="eastAsia" w:eastAsiaTheme="minorEastAsia"/>
                <w:color w:val="auto"/>
                <w:sz w:val="20"/>
                <w:szCs w:val="20"/>
              </w:rPr>
              <w:t>《辽宁省城市供热条例》（2014年5月30日辽宁省十二届人大常委会第10次会议通过）第十四条 供热经营实行许可证制度。供热单位依法取得供热行政主管部门核发的供热许可证后，方可从事供热经营活动。供热单位应当按照供热许可证规定的范围供热，不得擅自转让供热许可证。供热许可证实行分级审核、分级核发，具体办法由省供热行政主管部门制定。2. 《辽宁省供热经营许可管理办法》第四条：省、市县（市）人民政府建设行政主管部门或者县级以上人民政府确定的部门（以下称供热行政主管部门）负责本行政区域内的供热经营许可管理工作</w:t>
            </w:r>
            <w:r>
              <w:rPr>
                <w:rFonts w:hint="eastAsia" w:eastAsiaTheme="minorEastAsia"/>
                <w:color w:val="auto"/>
                <w:sz w:val="21"/>
                <w:szCs w:val="21"/>
              </w:rPr>
              <w:t>。</w:t>
            </w:r>
          </w:p>
        </w:tc>
        <w:tc>
          <w:tcPr>
            <w:tcW w:w="2983" w:type="dxa"/>
            <w:shd w:val="clear" w:color="auto" w:fill="auto"/>
            <w:vAlign w:val="center"/>
          </w:tcPr>
          <w:p w14:paraId="1051C169">
            <w:pPr>
              <w:adjustRightInd w:val="0"/>
              <w:snapToGrid w:val="0"/>
              <w:jc w:val="center"/>
              <w:rPr>
                <w:rFonts w:eastAsiaTheme="minorEastAsia"/>
                <w:color w:val="auto"/>
                <w:sz w:val="21"/>
                <w:szCs w:val="21"/>
              </w:rPr>
            </w:pPr>
          </w:p>
        </w:tc>
        <w:tc>
          <w:tcPr>
            <w:tcW w:w="613" w:type="dxa"/>
            <w:shd w:val="clear" w:color="auto" w:fill="auto"/>
            <w:vAlign w:val="center"/>
          </w:tcPr>
          <w:p w14:paraId="160DADB6">
            <w:pPr>
              <w:adjustRightInd w:val="0"/>
              <w:snapToGrid w:val="0"/>
              <w:jc w:val="center"/>
              <w:rPr>
                <w:rFonts w:eastAsiaTheme="minorEastAsia"/>
                <w:color w:val="auto"/>
                <w:sz w:val="21"/>
                <w:szCs w:val="21"/>
              </w:rPr>
            </w:pPr>
          </w:p>
        </w:tc>
        <w:tc>
          <w:tcPr>
            <w:tcW w:w="774" w:type="dxa"/>
            <w:vAlign w:val="center"/>
          </w:tcPr>
          <w:p w14:paraId="0382C0AA">
            <w:pPr>
              <w:adjustRightInd w:val="0"/>
              <w:snapToGrid w:val="0"/>
              <w:jc w:val="center"/>
              <w:rPr>
                <w:rFonts w:eastAsiaTheme="minorEastAsia"/>
                <w:color w:val="auto"/>
                <w:sz w:val="21"/>
                <w:szCs w:val="21"/>
              </w:rPr>
            </w:pPr>
            <w:r>
              <w:rPr>
                <w:rFonts w:hint="eastAsia" w:eastAsiaTheme="minorEastAsia"/>
                <w:color w:val="auto"/>
                <w:sz w:val="21"/>
                <w:szCs w:val="21"/>
              </w:rPr>
              <w:t>从事供热经营的供热企业</w:t>
            </w:r>
          </w:p>
        </w:tc>
        <w:tc>
          <w:tcPr>
            <w:tcW w:w="480" w:type="dxa"/>
            <w:vAlign w:val="center"/>
          </w:tcPr>
          <w:p w14:paraId="2F9220CA">
            <w:pPr>
              <w:adjustRightInd w:val="0"/>
              <w:snapToGrid w:val="0"/>
              <w:jc w:val="center"/>
              <w:rPr>
                <w:rFonts w:eastAsiaTheme="minorEastAsia"/>
                <w:color w:val="auto"/>
                <w:sz w:val="21"/>
                <w:szCs w:val="21"/>
              </w:rPr>
            </w:pPr>
            <w:r>
              <w:rPr>
                <w:rFonts w:hint="eastAsia"/>
                <w:color w:val="auto"/>
                <w:sz w:val="21"/>
                <w:szCs w:val="21"/>
                <w:lang w:val="en-US" w:eastAsia="zh-CN"/>
              </w:rPr>
              <w:t>10个工作</w:t>
            </w:r>
            <w:r>
              <w:rPr>
                <w:rFonts w:eastAsiaTheme="minorEastAsia"/>
                <w:color w:val="auto"/>
                <w:sz w:val="21"/>
                <w:szCs w:val="21"/>
              </w:rPr>
              <w:t>日</w:t>
            </w:r>
          </w:p>
        </w:tc>
        <w:tc>
          <w:tcPr>
            <w:tcW w:w="626" w:type="dxa"/>
            <w:vAlign w:val="center"/>
          </w:tcPr>
          <w:p w14:paraId="78BF76AE">
            <w:pPr>
              <w:adjustRightInd w:val="0"/>
              <w:snapToGrid w:val="0"/>
              <w:jc w:val="center"/>
              <w:rPr>
                <w:rFonts w:hint="eastAsia" w:eastAsiaTheme="minorEastAsia"/>
                <w:color w:val="auto"/>
                <w:sz w:val="21"/>
                <w:szCs w:val="21"/>
                <w:lang w:val="en-US" w:eastAsia="zh-CN"/>
              </w:rPr>
            </w:pPr>
            <w:r>
              <w:rPr>
                <w:rFonts w:hint="eastAsia"/>
                <w:color w:val="auto"/>
                <w:sz w:val="21"/>
                <w:szCs w:val="21"/>
                <w:lang w:val="en-US" w:eastAsia="zh-CN"/>
              </w:rPr>
              <w:t>不收费</w:t>
            </w:r>
          </w:p>
        </w:tc>
        <w:tc>
          <w:tcPr>
            <w:tcW w:w="357" w:type="dxa"/>
            <w:vAlign w:val="center"/>
          </w:tcPr>
          <w:p w14:paraId="4D7D89E0">
            <w:pPr>
              <w:adjustRightInd w:val="0"/>
              <w:snapToGrid w:val="0"/>
              <w:jc w:val="center"/>
              <w:rPr>
                <w:rFonts w:eastAsiaTheme="minorEastAsia"/>
                <w:color w:val="auto"/>
                <w:sz w:val="18"/>
                <w:szCs w:val="18"/>
              </w:rPr>
            </w:pPr>
          </w:p>
        </w:tc>
      </w:tr>
      <w:tr w14:paraId="2764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430" w:type="dxa"/>
            <w:vAlign w:val="center"/>
          </w:tcPr>
          <w:p w14:paraId="7DA12E32">
            <w:pPr>
              <w:adjustRightInd w:val="0"/>
              <w:snapToGrid w:val="0"/>
              <w:jc w:val="center"/>
              <w:rPr>
                <w:rFonts w:eastAsiaTheme="minorEastAsia"/>
                <w:color w:val="auto"/>
                <w:sz w:val="21"/>
                <w:szCs w:val="21"/>
              </w:rPr>
            </w:pPr>
            <w:r>
              <w:rPr>
                <w:rFonts w:hint="eastAsia" w:eastAsiaTheme="minorEastAsia"/>
                <w:color w:val="auto"/>
                <w:sz w:val="21"/>
                <w:szCs w:val="21"/>
              </w:rPr>
              <w:t>2</w:t>
            </w:r>
          </w:p>
        </w:tc>
        <w:tc>
          <w:tcPr>
            <w:tcW w:w="693" w:type="dxa"/>
            <w:vAlign w:val="center"/>
          </w:tcPr>
          <w:p w14:paraId="47D0CCCC">
            <w:pPr>
              <w:adjustRightInd w:val="0"/>
              <w:snapToGrid w:val="0"/>
              <w:jc w:val="center"/>
              <w:rPr>
                <w:rFonts w:eastAsiaTheme="minorEastAsia"/>
                <w:color w:val="auto"/>
                <w:sz w:val="21"/>
                <w:szCs w:val="21"/>
              </w:rPr>
            </w:pPr>
            <w:r>
              <w:rPr>
                <w:rFonts w:hint="eastAsia" w:eastAsiaTheme="minorEastAsia"/>
                <w:color w:val="auto"/>
                <w:sz w:val="21"/>
                <w:szCs w:val="21"/>
              </w:rPr>
              <w:t>建筑工程施工许可证核发</w:t>
            </w:r>
          </w:p>
        </w:tc>
        <w:tc>
          <w:tcPr>
            <w:tcW w:w="653" w:type="dxa"/>
            <w:vAlign w:val="center"/>
          </w:tcPr>
          <w:p w14:paraId="164A4559">
            <w:pPr>
              <w:adjustRightInd w:val="0"/>
              <w:snapToGrid w:val="0"/>
              <w:jc w:val="center"/>
              <w:rPr>
                <w:rFonts w:hint="eastAsia" w:eastAsiaTheme="minorEastAsia"/>
                <w:color w:val="auto"/>
                <w:sz w:val="21"/>
                <w:szCs w:val="21"/>
                <w:lang w:eastAsia="zh-CN"/>
              </w:rPr>
            </w:pPr>
            <w:r>
              <w:rPr>
                <w:rFonts w:hint="eastAsia"/>
                <w:color w:val="auto"/>
                <w:sz w:val="21"/>
                <w:szCs w:val="21"/>
                <w:lang w:val="en-US" w:eastAsia="zh-CN"/>
              </w:rPr>
              <w:t>行政许可</w:t>
            </w:r>
          </w:p>
        </w:tc>
        <w:tc>
          <w:tcPr>
            <w:tcW w:w="850" w:type="dxa"/>
            <w:vAlign w:val="center"/>
          </w:tcPr>
          <w:p w14:paraId="4BB7329A">
            <w:pPr>
              <w:adjustRightInd w:val="0"/>
              <w:snapToGrid w:val="0"/>
              <w:jc w:val="center"/>
              <w:rPr>
                <w:rFonts w:eastAsiaTheme="minorEastAsia"/>
                <w:color w:val="auto"/>
                <w:sz w:val="21"/>
                <w:szCs w:val="21"/>
              </w:rPr>
            </w:pPr>
            <w:r>
              <w:rPr>
                <w:rFonts w:hint="eastAsia"/>
                <w:color w:val="auto"/>
                <w:sz w:val="21"/>
                <w:szCs w:val="21"/>
                <w:lang w:val="en-US" w:eastAsia="zh-CN"/>
              </w:rPr>
              <w:t>大连市西岗区住房和城市建设</w:t>
            </w:r>
            <w:r>
              <w:rPr>
                <w:rFonts w:hint="eastAsia"/>
                <w:color w:val="auto"/>
                <w:sz w:val="21"/>
                <w:szCs w:val="21"/>
                <w:lang w:eastAsia="zh-CN"/>
              </w:rPr>
              <w:t>局</w:t>
            </w:r>
          </w:p>
        </w:tc>
        <w:tc>
          <w:tcPr>
            <w:tcW w:w="693" w:type="dxa"/>
            <w:vAlign w:val="center"/>
          </w:tcPr>
          <w:p w14:paraId="6F083C07">
            <w:pPr>
              <w:adjustRightInd w:val="0"/>
              <w:snapToGrid w:val="0"/>
              <w:jc w:val="center"/>
              <w:rPr>
                <w:rFonts w:hint="eastAsia" w:eastAsiaTheme="minorEastAsia"/>
                <w:color w:val="auto"/>
                <w:sz w:val="21"/>
                <w:szCs w:val="21"/>
                <w:lang w:val="en-US" w:eastAsia="zh-CN"/>
              </w:rPr>
            </w:pPr>
            <w:r>
              <w:rPr>
                <w:rFonts w:hint="eastAsia"/>
                <w:color w:val="auto"/>
                <w:sz w:val="21"/>
                <w:szCs w:val="21"/>
                <w:lang w:val="en-US" w:eastAsia="zh-CN"/>
              </w:rPr>
              <w:t>行政审批科</w:t>
            </w:r>
          </w:p>
        </w:tc>
        <w:tc>
          <w:tcPr>
            <w:tcW w:w="2244" w:type="dxa"/>
            <w:shd w:val="clear" w:color="auto" w:fill="auto"/>
            <w:vAlign w:val="center"/>
          </w:tcPr>
          <w:p w14:paraId="29938504">
            <w:pPr>
              <w:adjustRightInd w:val="0"/>
              <w:snapToGrid w:val="0"/>
              <w:jc w:val="center"/>
              <w:rPr>
                <w:rFonts w:eastAsiaTheme="minorEastAsia"/>
                <w:color w:val="auto"/>
                <w:sz w:val="21"/>
                <w:szCs w:val="21"/>
              </w:rPr>
            </w:pPr>
            <w:r>
              <w:rPr>
                <w:rFonts w:hint="eastAsia" w:eastAsiaTheme="minorEastAsia"/>
                <w:color w:val="auto"/>
                <w:sz w:val="20"/>
                <w:szCs w:val="20"/>
              </w:rPr>
              <w:t>《中华人民共和国建筑法》（1997年11月1日主席令第九十一号，2011年4月22日予以修改）第七条：建筑工程开工前，建设单位应当按照国家有关规定向工程所在地县级以上人民政府建设行政主管部门申请领取施工许可证。</w:t>
            </w:r>
          </w:p>
        </w:tc>
        <w:tc>
          <w:tcPr>
            <w:tcW w:w="1973" w:type="dxa"/>
            <w:shd w:val="clear" w:color="auto" w:fill="auto"/>
            <w:vAlign w:val="center"/>
          </w:tcPr>
          <w:p w14:paraId="21A8946D">
            <w:pPr>
              <w:adjustRightInd w:val="0"/>
              <w:snapToGrid w:val="0"/>
              <w:jc w:val="center"/>
              <w:rPr>
                <w:rFonts w:eastAsiaTheme="minorEastAsia"/>
                <w:color w:val="auto"/>
                <w:sz w:val="21"/>
                <w:szCs w:val="21"/>
              </w:rPr>
            </w:pPr>
          </w:p>
        </w:tc>
        <w:tc>
          <w:tcPr>
            <w:tcW w:w="2640" w:type="dxa"/>
            <w:shd w:val="clear" w:color="auto" w:fill="auto"/>
            <w:vAlign w:val="center"/>
          </w:tcPr>
          <w:p w14:paraId="024830E5">
            <w:pPr>
              <w:adjustRightInd w:val="0"/>
              <w:snapToGrid w:val="0"/>
              <w:jc w:val="center"/>
              <w:rPr>
                <w:rFonts w:eastAsiaTheme="minorEastAsia"/>
                <w:color w:val="auto"/>
                <w:sz w:val="21"/>
                <w:szCs w:val="21"/>
              </w:rPr>
            </w:pPr>
          </w:p>
        </w:tc>
        <w:tc>
          <w:tcPr>
            <w:tcW w:w="2983" w:type="dxa"/>
            <w:shd w:val="clear" w:color="auto" w:fill="auto"/>
            <w:vAlign w:val="center"/>
          </w:tcPr>
          <w:p w14:paraId="2C6563D4">
            <w:pPr>
              <w:adjustRightInd w:val="0"/>
              <w:snapToGrid w:val="0"/>
              <w:jc w:val="center"/>
              <w:rPr>
                <w:rFonts w:eastAsiaTheme="minorEastAsia"/>
                <w:color w:val="auto"/>
                <w:sz w:val="21"/>
                <w:szCs w:val="21"/>
              </w:rPr>
            </w:pPr>
            <w:r>
              <w:rPr>
                <w:rFonts w:hint="eastAsia" w:eastAsiaTheme="minorEastAsia"/>
                <w:color w:val="auto"/>
                <w:sz w:val="20"/>
                <w:szCs w:val="20"/>
              </w:rPr>
              <w:t>《建筑工程施工许可管理办法》第二条：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p>
        </w:tc>
        <w:tc>
          <w:tcPr>
            <w:tcW w:w="613" w:type="dxa"/>
            <w:shd w:val="clear" w:color="auto" w:fill="auto"/>
            <w:vAlign w:val="center"/>
          </w:tcPr>
          <w:p w14:paraId="7E24099C">
            <w:pPr>
              <w:adjustRightInd w:val="0"/>
              <w:snapToGrid w:val="0"/>
              <w:jc w:val="center"/>
              <w:rPr>
                <w:rFonts w:eastAsiaTheme="minorEastAsia"/>
                <w:color w:val="auto"/>
                <w:sz w:val="21"/>
                <w:szCs w:val="21"/>
              </w:rPr>
            </w:pPr>
          </w:p>
        </w:tc>
        <w:tc>
          <w:tcPr>
            <w:tcW w:w="774" w:type="dxa"/>
            <w:vAlign w:val="center"/>
          </w:tcPr>
          <w:p w14:paraId="618AD64D">
            <w:pPr>
              <w:adjustRightInd w:val="0"/>
              <w:snapToGrid w:val="0"/>
              <w:jc w:val="center"/>
              <w:rPr>
                <w:rFonts w:eastAsiaTheme="minorEastAsia"/>
                <w:color w:val="auto"/>
                <w:sz w:val="21"/>
                <w:szCs w:val="21"/>
              </w:rPr>
            </w:pPr>
            <w:r>
              <w:rPr>
                <w:rFonts w:hint="eastAsia" w:eastAsiaTheme="minorEastAsia"/>
                <w:color w:val="auto"/>
                <w:sz w:val="21"/>
                <w:szCs w:val="21"/>
              </w:rPr>
              <w:t>企业或个人</w:t>
            </w:r>
          </w:p>
        </w:tc>
        <w:tc>
          <w:tcPr>
            <w:tcW w:w="480" w:type="dxa"/>
            <w:vAlign w:val="center"/>
          </w:tcPr>
          <w:p w14:paraId="680352DE">
            <w:pPr>
              <w:adjustRightInd w:val="0"/>
              <w:snapToGrid w:val="0"/>
              <w:jc w:val="center"/>
              <w:rPr>
                <w:rFonts w:eastAsiaTheme="minorEastAsia"/>
                <w:color w:val="auto"/>
                <w:sz w:val="21"/>
                <w:szCs w:val="21"/>
              </w:rPr>
            </w:pPr>
            <w:r>
              <w:rPr>
                <w:rFonts w:hint="eastAsia"/>
                <w:color w:val="auto"/>
                <w:sz w:val="21"/>
                <w:szCs w:val="21"/>
                <w:lang w:val="en-US" w:eastAsia="zh-CN"/>
              </w:rPr>
              <w:t>7个工作</w:t>
            </w:r>
            <w:r>
              <w:rPr>
                <w:rFonts w:eastAsiaTheme="minorEastAsia"/>
                <w:color w:val="auto"/>
                <w:sz w:val="21"/>
                <w:szCs w:val="21"/>
              </w:rPr>
              <w:t>日</w:t>
            </w:r>
          </w:p>
        </w:tc>
        <w:tc>
          <w:tcPr>
            <w:tcW w:w="626" w:type="dxa"/>
            <w:vAlign w:val="center"/>
          </w:tcPr>
          <w:p w14:paraId="472751E6">
            <w:pPr>
              <w:adjustRightInd w:val="0"/>
              <w:snapToGrid w:val="0"/>
              <w:jc w:val="center"/>
              <w:rPr>
                <w:rFonts w:hint="eastAsia" w:eastAsiaTheme="minorEastAsia"/>
                <w:color w:val="auto"/>
                <w:sz w:val="21"/>
                <w:szCs w:val="21"/>
                <w:lang w:eastAsia="zh-CN"/>
              </w:rPr>
            </w:pPr>
            <w:r>
              <w:rPr>
                <w:rFonts w:hint="eastAsia"/>
                <w:color w:val="auto"/>
                <w:sz w:val="21"/>
                <w:szCs w:val="21"/>
                <w:lang w:val="en-US" w:eastAsia="zh-CN"/>
              </w:rPr>
              <w:t>不收费</w:t>
            </w:r>
          </w:p>
        </w:tc>
        <w:tc>
          <w:tcPr>
            <w:tcW w:w="357" w:type="dxa"/>
            <w:vAlign w:val="center"/>
          </w:tcPr>
          <w:p w14:paraId="1ADD1BA9">
            <w:pPr>
              <w:adjustRightInd w:val="0"/>
              <w:snapToGrid w:val="0"/>
              <w:jc w:val="center"/>
              <w:rPr>
                <w:rFonts w:eastAsiaTheme="minorEastAsia"/>
                <w:color w:val="auto"/>
                <w:sz w:val="21"/>
                <w:szCs w:val="21"/>
              </w:rPr>
            </w:pPr>
          </w:p>
        </w:tc>
      </w:tr>
      <w:tr w14:paraId="5A57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430" w:type="dxa"/>
            <w:vAlign w:val="center"/>
          </w:tcPr>
          <w:p w14:paraId="5CD0A60A">
            <w:pPr>
              <w:adjustRightInd w:val="0"/>
              <w:snapToGrid w:val="0"/>
              <w:jc w:val="center"/>
              <w:rPr>
                <w:rFonts w:eastAsiaTheme="minorEastAsia"/>
                <w:color w:val="auto"/>
                <w:sz w:val="21"/>
                <w:szCs w:val="21"/>
              </w:rPr>
            </w:pPr>
            <w:r>
              <w:rPr>
                <w:rFonts w:hint="eastAsia" w:eastAsiaTheme="minorEastAsia"/>
                <w:color w:val="auto"/>
                <w:sz w:val="21"/>
                <w:szCs w:val="21"/>
              </w:rPr>
              <w:t>3</w:t>
            </w:r>
          </w:p>
        </w:tc>
        <w:tc>
          <w:tcPr>
            <w:tcW w:w="693" w:type="dxa"/>
            <w:vAlign w:val="center"/>
          </w:tcPr>
          <w:p w14:paraId="54A298DC">
            <w:pPr>
              <w:adjustRightInd w:val="0"/>
              <w:snapToGrid w:val="0"/>
              <w:jc w:val="center"/>
              <w:rPr>
                <w:rFonts w:eastAsiaTheme="minorEastAsia"/>
                <w:color w:val="auto"/>
                <w:sz w:val="21"/>
                <w:szCs w:val="21"/>
              </w:rPr>
            </w:pPr>
            <w:r>
              <w:rPr>
                <w:rFonts w:hint="eastAsia" w:eastAsiaTheme="minorEastAsia"/>
                <w:color w:val="auto"/>
                <w:sz w:val="21"/>
                <w:szCs w:val="21"/>
              </w:rPr>
              <w:t>建筑起重机械使用登记</w:t>
            </w:r>
          </w:p>
        </w:tc>
        <w:tc>
          <w:tcPr>
            <w:tcW w:w="653" w:type="dxa"/>
            <w:vAlign w:val="center"/>
          </w:tcPr>
          <w:p w14:paraId="1276A361">
            <w:pPr>
              <w:adjustRightInd w:val="0"/>
              <w:snapToGrid w:val="0"/>
              <w:jc w:val="center"/>
              <w:rPr>
                <w:rFonts w:hint="eastAsia" w:eastAsiaTheme="minorEastAsia"/>
                <w:color w:val="auto"/>
                <w:sz w:val="21"/>
                <w:szCs w:val="21"/>
                <w:lang w:eastAsia="zh-CN"/>
              </w:rPr>
            </w:pPr>
            <w:r>
              <w:rPr>
                <w:rFonts w:hint="eastAsia"/>
                <w:color w:val="auto"/>
                <w:sz w:val="21"/>
                <w:szCs w:val="21"/>
                <w:lang w:val="en-US" w:eastAsia="zh-CN"/>
              </w:rPr>
              <w:t>行政许可</w:t>
            </w:r>
          </w:p>
        </w:tc>
        <w:tc>
          <w:tcPr>
            <w:tcW w:w="850" w:type="dxa"/>
            <w:vAlign w:val="center"/>
          </w:tcPr>
          <w:p w14:paraId="2299F379">
            <w:pPr>
              <w:adjustRightInd w:val="0"/>
              <w:snapToGrid w:val="0"/>
              <w:jc w:val="center"/>
              <w:rPr>
                <w:rFonts w:eastAsiaTheme="minorEastAsia"/>
                <w:color w:val="auto"/>
                <w:sz w:val="21"/>
                <w:szCs w:val="21"/>
              </w:rPr>
            </w:pPr>
            <w:r>
              <w:rPr>
                <w:rFonts w:hint="eastAsia"/>
                <w:color w:val="auto"/>
                <w:sz w:val="21"/>
                <w:szCs w:val="21"/>
                <w:lang w:val="en-US" w:eastAsia="zh-CN"/>
              </w:rPr>
              <w:t>大连市西岗区住房和城市建设</w:t>
            </w:r>
            <w:r>
              <w:rPr>
                <w:rFonts w:hint="eastAsia"/>
                <w:color w:val="auto"/>
                <w:sz w:val="21"/>
                <w:szCs w:val="21"/>
                <w:lang w:eastAsia="zh-CN"/>
              </w:rPr>
              <w:t>局</w:t>
            </w:r>
          </w:p>
        </w:tc>
        <w:tc>
          <w:tcPr>
            <w:tcW w:w="693" w:type="dxa"/>
            <w:vAlign w:val="center"/>
          </w:tcPr>
          <w:p w14:paraId="650794BC">
            <w:pPr>
              <w:adjustRightInd w:val="0"/>
              <w:snapToGrid w:val="0"/>
              <w:jc w:val="center"/>
              <w:rPr>
                <w:rFonts w:hint="eastAsia" w:eastAsiaTheme="minorEastAsia"/>
                <w:color w:val="auto"/>
                <w:sz w:val="21"/>
                <w:szCs w:val="21"/>
                <w:lang w:eastAsia="zh-CN"/>
              </w:rPr>
            </w:pPr>
            <w:r>
              <w:rPr>
                <w:rFonts w:hint="eastAsia"/>
                <w:color w:val="auto"/>
                <w:sz w:val="21"/>
                <w:szCs w:val="21"/>
                <w:lang w:val="en-US" w:eastAsia="zh-CN"/>
              </w:rPr>
              <w:t>行政审批科</w:t>
            </w:r>
          </w:p>
        </w:tc>
        <w:tc>
          <w:tcPr>
            <w:tcW w:w="2244" w:type="dxa"/>
            <w:shd w:val="clear" w:color="auto" w:fill="auto"/>
            <w:vAlign w:val="center"/>
          </w:tcPr>
          <w:p w14:paraId="53D9F8EB">
            <w:pPr>
              <w:adjustRightInd w:val="0"/>
              <w:snapToGrid w:val="0"/>
              <w:jc w:val="center"/>
              <w:rPr>
                <w:rFonts w:eastAsiaTheme="minorEastAsia"/>
                <w:color w:val="auto"/>
                <w:sz w:val="21"/>
                <w:szCs w:val="21"/>
              </w:rPr>
            </w:pPr>
            <w:r>
              <w:rPr>
                <w:rFonts w:hint="eastAsia" w:eastAsiaTheme="minorEastAsia"/>
                <w:color w:val="auto"/>
                <w:sz w:val="20"/>
                <w:szCs w:val="20"/>
              </w:rPr>
              <w:t xml:space="preserve">《中华人民共和国特种设备安全法》第三十三条：特种设备使用单位应该在特种设备投入使用前或者投入使用后三十日内向负责特种设备监督管理的部门办理使用登记，取得使用登记证书。 </w:t>
            </w:r>
          </w:p>
        </w:tc>
        <w:tc>
          <w:tcPr>
            <w:tcW w:w="1973" w:type="dxa"/>
            <w:shd w:val="clear" w:color="auto" w:fill="auto"/>
            <w:vAlign w:val="center"/>
          </w:tcPr>
          <w:p w14:paraId="481F7186">
            <w:pPr>
              <w:adjustRightInd w:val="0"/>
              <w:snapToGrid w:val="0"/>
              <w:jc w:val="center"/>
              <w:rPr>
                <w:rFonts w:eastAsiaTheme="minorEastAsia"/>
                <w:color w:val="auto"/>
                <w:sz w:val="21"/>
                <w:szCs w:val="21"/>
              </w:rPr>
            </w:pPr>
            <w:r>
              <w:rPr>
                <w:rFonts w:hint="eastAsia" w:eastAsiaTheme="minorEastAsia"/>
                <w:color w:val="auto"/>
                <w:sz w:val="20"/>
                <w:szCs w:val="20"/>
              </w:rPr>
              <w:t xml:space="preserve">《特种设备安全监察条例》（国务院第549号）第二十五条：特种设备在投入使用前或者投入使用后30日内，特种设备使用单位应当向直辖市或者设区的市的特种设备安全监督管理部门登记。 </w:t>
            </w:r>
          </w:p>
        </w:tc>
        <w:tc>
          <w:tcPr>
            <w:tcW w:w="2640" w:type="dxa"/>
            <w:shd w:val="clear" w:color="auto" w:fill="auto"/>
            <w:vAlign w:val="center"/>
          </w:tcPr>
          <w:p w14:paraId="7919245A">
            <w:pPr>
              <w:adjustRightInd w:val="0"/>
              <w:snapToGrid w:val="0"/>
              <w:jc w:val="center"/>
              <w:rPr>
                <w:rFonts w:eastAsiaTheme="minorEastAsia"/>
                <w:color w:val="auto"/>
                <w:sz w:val="21"/>
                <w:szCs w:val="21"/>
              </w:rPr>
            </w:pPr>
          </w:p>
        </w:tc>
        <w:tc>
          <w:tcPr>
            <w:tcW w:w="2983" w:type="dxa"/>
            <w:shd w:val="clear" w:color="auto" w:fill="auto"/>
            <w:vAlign w:val="center"/>
          </w:tcPr>
          <w:p w14:paraId="47095E04">
            <w:pPr>
              <w:adjustRightInd w:val="0"/>
              <w:snapToGrid w:val="0"/>
              <w:jc w:val="center"/>
              <w:rPr>
                <w:rFonts w:eastAsiaTheme="minorEastAsia"/>
                <w:color w:val="auto"/>
                <w:sz w:val="21"/>
                <w:szCs w:val="21"/>
              </w:rPr>
            </w:pPr>
            <w:r>
              <w:rPr>
                <w:rFonts w:hint="eastAsia" w:eastAsiaTheme="minorEastAsia"/>
                <w:color w:val="auto"/>
                <w:sz w:val="20"/>
                <w:szCs w:val="20"/>
              </w:rPr>
              <w:t>《建筑起重机械安全监督管理规定》（中华人民共和国建设部令第166号）第十七条：使用单位应当自建筑起重机械安装验收合格之日起30日内，将建筑起重机械安装验收材料、建筑起重机械安全管理制度、特种作业人员名单等，向工程所在地县级以上地方人民政府建设主管部门办理建筑起重机械使用登记。登记标志置于或附着于该设备的显著位置。</w:t>
            </w:r>
          </w:p>
        </w:tc>
        <w:tc>
          <w:tcPr>
            <w:tcW w:w="613" w:type="dxa"/>
            <w:shd w:val="clear" w:color="auto" w:fill="auto"/>
            <w:vAlign w:val="center"/>
          </w:tcPr>
          <w:p w14:paraId="7420EB77">
            <w:pPr>
              <w:adjustRightInd w:val="0"/>
              <w:snapToGrid w:val="0"/>
              <w:jc w:val="center"/>
              <w:rPr>
                <w:rFonts w:eastAsiaTheme="minorEastAsia"/>
                <w:color w:val="auto"/>
                <w:sz w:val="21"/>
                <w:szCs w:val="21"/>
              </w:rPr>
            </w:pPr>
          </w:p>
        </w:tc>
        <w:tc>
          <w:tcPr>
            <w:tcW w:w="774" w:type="dxa"/>
            <w:vAlign w:val="center"/>
          </w:tcPr>
          <w:p w14:paraId="71D7FE44">
            <w:pPr>
              <w:adjustRightInd w:val="0"/>
              <w:snapToGrid w:val="0"/>
              <w:jc w:val="center"/>
              <w:rPr>
                <w:rFonts w:hint="eastAsia" w:eastAsiaTheme="minorEastAsia"/>
                <w:color w:val="auto"/>
                <w:sz w:val="21"/>
                <w:szCs w:val="21"/>
                <w:lang w:eastAsia="zh-CN"/>
              </w:rPr>
            </w:pPr>
            <w:r>
              <w:rPr>
                <w:rFonts w:hint="eastAsia"/>
                <w:color w:val="auto"/>
                <w:sz w:val="21"/>
                <w:szCs w:val="21"/>
                <w:lang w:val="en-US" w:eastAsia="zh-CN"/>
              </w:rPr>
              <w:t>企业法人</w:t>
            </w:r>
          </w:p>
        </w:tc>
        <w:tc>
          <w:tcPr>
            <w:tcW w:w="480" w:type="dxa"/>
            <w:vAlign w:val="center"/>
          </w:tcPr>
          <w:p w14:paraId="3FEA827B">
            <w:pPr>
              <w:adjustRightInd w:val="0"/>
              <w:snapToGrid w:val="0"/>
              <w:jc w:val="center"/>
              <w:rPr>
                <w:rFonts w:eastAsiaTheme="minorEastAsia"/>
                <w:color w:val="auto"/>
                <w:sz w:val="21"/>
                <w:szCs w:val="21"/>
              </w:rPr>
            </w:pPr>
            <w:r>
              <w:rPr>
                <w:rFonts w:hint="eastAsia"/>
                <w:color w:val="auto"/>
                <w:sz w:val="21"/>
                <w:szCs w:val="21"/>
                <w:lang w:val="en-US" w:eastAsia="zh-CN"/>
              </w:rPr>
              <w:t>1个工作</w:t>
            </w:r>
            <w:r>
              <w:rPr>
                <w:rFonts w:eastAsiaTheme="minorEastAsia"/>
                <w:color w:val="auto"/>
                <w:sz w:val="21"/>
                <w:szCs w:val="21"/>
              </w:rPr>
              <w:t>日</w:t>
            </w:r>
          </w:p>
        </w:tc>
        <w:tc>
          <w:tcPr>
            <w:tcW w:w="626" w:type="dxa"/>
            <w:vAlign w:val="center"/>
          </w:tcPr>
          <w:p w14:paraId="5BC9C0ED">
            <w:pPr>
              <w:adjustRightInd w:val="0"/>
              <w:snapToGrid w:val="0"/>
              <w:jc w:val="center"/>
              <w:rPr>
                <w:rFonts w:eastAsiaTheme="minorEastAsia"/>
                <w:color w:val="auto"/>
                <w:sz w:val="21"/>
                <w:szCs w:val="21"/>
              </w:rPr>
            </w:pPr>
            <w:r>
              <w:rPr>
                <w:rFonts w:hint="eastAsia"/>
                <w:color w:val="auto"/>
                <w:sz w:val="21"/>
                <w:szCs w:val="21"/>
                <w:lang w:val="en-US" w:eastAsia="zh-CN"/>
              </w:rPr>
              <w:t>不收费</w:t>
            </w:r>
          </w:p>
        </w:tc>
        <w:tc>
          <w:tcPr>
            <w:tcW w:w="357" w:type="dxa"/>
            <w:vAlign w:val="center"/>
          </w:tcPr>
          <w:p w14:paraId="67F4E4AD">
            <w:pPr>
              <w:adjustRightInd w:val="0"/>
              <w:snapToGrid w:val="0"/>
              <w:jc w:val="center"/>
              <w:rPr>
                <w:rFonts w:eastAsiaTheme="minorEastAsia"/>
                <w:color w:val="auto"/>
                <w:sz w:val="21"/>
                <w:szCs w:val="21"/>
              </w:rPr>
            </w:pPr>
          </w:p>
        </w:tc>
      </w:tr>
      <w:tr w14:paraId="6849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jc w:val="center"/>
        </w:trPr>
        <w:tc>
          <w:tcPr>
            <w:tcW w:w="430" w:type="dxa"/>
            <w:vAlign w:val="center"/>
          </w:tcPr>
          <w:p w14:paraId="115DCAD1">
            <w:pPr>
              <w:adjustRightInd w:val="0"/>
              <w:snapToGrid w:val="0"/>
              <w:jc w:val="center"/>
              <w:rPr>
                <w:rFonts w:hint="eastAsia" w:eastAsiaTheme="minorEastAsia"/>
                <w:color w:val="auto"/>
                <w:sz w:val="21"/>
                <w:szCs w:val="21"/>
                <w:lang w:val="en-US" w:eastAsia="zh-CN"/>
              </w:rPr>
            </w:pPr>
            <w:r>
              <w:rPr>
                <w:rFonts w:hint="eastAsia"/>
                <w:color w:val="auto"/>
                <w:sz w:val="21"/>
                <w:szCs w:val="21"/>
                <w:lang w:val="en-US" w:eastAsia="zh-CN"/>
              </w:rPr>
              <w:t>4</w:t>
            </w:r>
          </w:p>
        </w:tc>
        <w:tc>
          <w:tcPr>
            <w:tcW w:w="693" w:type="dxa"/>
            <w:vAlign w:val="center"/>
          </w:tcPr>
          <w:p w14:paraId="21047FDD">
            <w:pPr>
              <w:adjustRightInd w:val="0"/>
              <w:snapToGrid w:val="0"/>
              <w:jc w:val="center"/>
              <w:rPr>
                <w:rFonts w:hint="eastAsia" w:eastAsiaTheme="minorEastAsia"/>
                <w:color w:val="auto"/>
                <w:sz w:val="21"/>
                <w:szCs w:val="21"/>
              </w:rPr>
            </w:pPr>
            <w:r>
              <w:rPr>
                <w:rFonts w:hint="eastAsia" w:eastAsiaTheme="minorEastAsia"/>
                <w:color w:val="auto"/>
                <w:sz w:val="21"/>
                <w:szCs w:val="21"/>
              </w:rPr>
              <w:t>建设工程消防验收</w:t>
            </w:r>
          </w:p>
        </w:tc>
        <w:tc>
          <w:tcPr>
            <w:tcW w:w="653" w:type="dxa"/>
            <w:vAlign w:val="center"/>
          </w:tcPr>
          <w:p w14:paraId="0EB7B3F0">
            <w:pPr>
              <w:adjustRightInd w:val="0"/>
              <w:snapToGrid w:val="0"/>
              <w:jc w:val="center"/>
              <w:rPr>
                <w:rFonts w:hint="default"/>
                <w:color w:val="auto"/>
                <w:sz w:val="21"/>
                <w:szCs w:val="21"/>
                <w:lang w:val="en-US" w:eastAsia="zh-CN"/>
              </w:rPr>
            </w:pPr>
            <w:r>
              <w:rPr>
                <w:rFonts w:hint="eastAsia"/>
                <w:color w:val="auto"/>
                <w:sz w:val="21"/>
                <w:szCs w:val="21"/>
                <w:lang w:val="en-US" w:eastAsia="zh-CN"/>
              </w:rPr>
              <w:t>行政许可</w:t>
            </w:r>
          </w:p>
        </w:tc>
        <w:tc>
          <w:tcPr>
            <w:tcW w:w="850" w:type="dxa"/>
            <w:vAlign w:val="center"/>
          </w:tcPr>
          <w:p w14:paraId="70D73471">
            <w:pPr>
              <w:adjustRightInd w:val="0"/>
              <w:snapToGrid w:val="0"/>
              <w:jc w:val="center"/>
              <w:rPr>
                <w:rFonts w:hint="eastAsia"/>
                <w:color w:val="auto"/>
                <w:sz w:val="21"/>
                <w:szCs w:val="21"/>
                <w:lang w:val="en-US" w:eastAsia="zh-CN"/>
              </w:rPr>
            </w:pPr>
            <w:r>
              <w:rPr>
                <w:rFonts w:hint="eastAsia"/>
                <w:color w:val="auto"/>
                <w:sz w:val="21"/>
                <w:szCs w:val="21"/>
                <w:lang w:val="en-US" w:eastAsia="zh-CN"/>
              </w:rPr>
              <w:t>大连市西岗区住房和城市建设</w:t>
            </w:r>
            <w:r>
              <w:rPr>
                <w:rFonts w:hint="eastAsia"/>
                <w:color w:val="auto"/>
                <w:sz w:val="21"/>
                <w:szCs w:val="21"/>
                <w:lang w:eastAsia="zh-CN"/>
              </w:rPr>
              <w:t>局</w:t>
            </w:r>
          </w:p>
        </w:tc>
        <w:tc>
          <w:tcPr>
            <w:tcW w:w="693" w:type="dxa"/>
            <w:vAlign w:val="center"/>
          </w:tcPr>
          <w:p w14:paraId="7FCC8CAB">
            <w:pPr>
              <w:adjustRightInd w:val="0"/>
              <w:snapToGrid w:val="0"/>
              <w:jc w:val="center"/>
              <w:rPr>
                <w:rFonts w:hint="eastAsia"/>
                <w:color w:val="auto"/>
                <w:sz w:val="21"/>
                <w:szCs w:val="21"/>
                <w:lang w:val="en-US" w:eastAsia="zh-CN"/>
              </w:rPr>
            </w:pPr>
            <w:r>
              <w:rPr>
                <w:rFonts w:hint="eastAsia"/>
                <w:color w:val="auto"/>
                <w:sz w:val="21"/>
                <w:szCs w:val="21"/>
                <w:lang w:val="en-US" w:eastAsia="zh-CN"/>
              </w:rPr>
              <w:t>行政审批科</w:t>
            </w:r>
          </w:p>
        </w:tc>
        <w:tc>
          <w:tcPr>
            <w:tcW w:w="2244" w:type="dxa"/>
            <w:shd w:val="clear" w:color="auto" w:fill="auto"/>
            <w:vAlign w:val="center"/>
          </w:tcPr>
          <w:p w14:paraId="589EC1D2">
            <w:pPr>
              <w:adjustRightInd w:val="0"/>
              <w:snapToGrid w:val="0"/>
              <w:jc w:val="center"/>
              <w:rPr>
                <w:rFonts w:hint="eastAsia" w:eastAsiaTheme="minorEastAsia"/>
                <w:color w:val="auto"/>
                <w:sz w:val="20"/>
                <w:szCs w:val="20"/>
              </w:rPr>
            </w:pPr>
            <w:r>
              <w:rPr>
                <w:rFonts w:hint="eastAsia" w:eastAsiaTheme="minorEastAsia"/>
                <w:color w:val="auto"/>
                <w:sz w:val="20"/>
                <w:szCs w:val="20"/>
              </w:rPr>
              <w:t>《中华人民共和国消防法》第十三条：国务院住房和城乡建设主管部门规定应当申请消防验收的建设工程竣工，建设单位应当向住房和城乡建设主管部门申请消防验收。</w:t>
            </w:r>
          </w:p>
        </w:tc>
        <w:tc>
          <w:tcPr>
            <w:tcW w:w="1973" w:type="dxa"/>
            <w:shd w:val="clear" w:color="auto" w:fill="auto"/>
            <w:vAlign w:val="center"/>
          </w:tcPr>
          <w:p w14:paraId="626BDE59">
            <w:pPr>
              <w:adjustRightInd w:val="0"/>
              <w:snapToGrid w:val="0"/>
              <w:jc w:val="center"/>
              <w:rPr>
                <w:rFonts w:hint="eastAsia" w:eastAsiaTheme="minorEastAsia"/>
                <w:color w:val="auto"/>
                <w:sz w:val="20"/>
                <w:szCs w:val="20"/>
              </w:rPr>
            </w:pPr>
            <w:r>
              <w:rPr>
                <w:rFonts w:hint="eastAsia" w:eastAsiaTheme="minorEastAsia"/>
                <w:color w:val="auto"/>
                <w:sz w:val="20"/>
                <w:szCs w:val="20"/>
              </w:rPr>
              <w:t>《中共中央办公厅 国务院办公厅关于调整住房和城乡建设部职责机构编制的通知》（厅字〔2018〕85号）明确规定：“将公安部指导建设工程消防设计审查职责划入住房和城乡建设部。”</w:t>
            </w:r>
          </w:p>
        </w:tc>
        <w:tc>
          <w:tcPr>
            <w:tcW w:w="2640" w:type="dxa"/>
            <w:shd w:val="clear" w:color="auto" w:fill="auto"/>
            <w:vAlign w:val="center"/>
          </w:tcPr>
          <w:p w14:paraId="2BC1EA5F">
            <w:pPr>
              <w:adjustRightInd w:val="0"/>
              <w:snapToGrid w:val="0"/>
              <w:jc w:val="center"/>
              <w:rPr>
                <w:rFonts w:eastAsiaTheme="minorEastAsia"/>
                <w:color w:val="auto"/>
                <w:sz w:val="21"/>
                <w:szCs w:val="21"/>
              </w:rPr>
            </w:pPr>
          </w:p>
        </w:tc>
        <w:tc>
          <w:tcPr>
            <w:tcW w:w="2983" w:type="dxa"/>
            <w:shd w:val="clear" w:color="auto" w:fill="auto"/>
            <w:vAlign w:val="center"/>
          </w:tcPr>
          <w:p w14:paraId="5DDA8D85">
            <w:pPr>
              <w:adjustRightInd w:val="0"/>
              <w:snapToGrid w:val="0"/>
              <w:jc w:val="center"/>
              <w:rPr>
                <w:rFonts w:hint="eastAsia" w:eastAsiaTheme="minorEastAsia"/>
                <w:color w:val="auto"/>
                <w:sz w:val="20"/>
                <w:szCs w:val="20"/>
              </w:rPr>
            </w:pPr>
          </w:p>
        </w:tc>
        <w:tc>
          <w:tcPr>
            <w:tcW w:w="613" w:type="dxa"/>
            <w:shd w:val="clear" w:color="auto" w:fill="auto"/>
            <w:vAlign w:val="center"/>
          </w:tcPr>
          <w:p w14:paraId="45BEB012">
            <w:pPr>
              <w:adjustRightInd w:val="0"/>
              <w:snapToGrid w:val="0"/>
              <w:jc w:val="center"/>
              <w:rPr>
                <w:rFonts w:eastAsiaTheme="minorEastAsia"/>
                <w:color w:val="auto"/>
                <w:sz w:val="21"/>
                <w:szCs w:val="21"/>
              </w:rPr>
            </w:pPr>
          </w:p>
        </w:tc>
        <w:tc>
          <w:tcPr>
            <w:tcW w:w="774" w:type="dxa"/>
            <w:vAlign w:val="center"/>
          </w:tcPr>
          <w:p w14:paraId="51E49DEA">
            <w:pPr>
              <w:adjustRightInd w:val="0"/>
              <w:snapToGrid w:val="0"/>
              <w:jc w:val="center"/>
              <w:rPr>
                <w:rFonts w:hint="default" w:eastAsiaTheme="minorEastAsia"/>
                <w:color w:val="auto"/>
                <w:sz w:val="21"/>
                <w:szCs w:val="21"/>
                <w:lang w:val="en-US" w:eastAsia="zh-CN"/>
              </w:rPr>
            </w:pPr>
            <w:r>
              <w:rPr>
                <w:rFonts w:hint="eastAsia"/>
                <w:color w:val="auto"/>
                <w:sz w:val="21"/>
                <w:szCs w:val="21"/>
                <w:lang w:val="en-US" w:eastAsia="zh-CN"/>
              </w:rPr>
              <w:t>企业法人</w:t>
            </w:r>
          </w:p>
        </w:tc>
        <w:tc>
          <w:tcPr>
            <w:tcW w:w="480" w:type="dxa"/>
            <w:vAlign w:val="center"/>
          </w:tcPr>
          <w:p w14:paraId="52D72ED8">
            <w:pPr>
              <w:adjustRightInd w:val="0"/>
              <w:snapToGrid w:val="0"/>
              <w:jc w:val="center"/>
              <w:rPr>
                <w:rFonts w:hint="default" w:eastAsiaTheme="minorEastAsia"/>
                <w:color w:val="auto"/>
                <w:sz w:val="21"/>
                <w:szCs w:val="21"/>
                <w:lang w:val="en-US" w:eastAsia="zh-CN"/>
              </w:rPr>
            </w:pPr>
            <w:r>
              <w:rPr>
                <w:rFonts w:hint="eastAsia"/>
                <w:color w:val="auto"/>
                <w:sz w:val="21"/>
                <w:szCs w:val="21"/>
                <w:lang w:val="en-US" w:eastAsia="zh-CN"/>
              </w:rPr>
              <w:t>20个工作日</w:t>
            </w:r>
          </w:p>
        </w:tc>
        <w:tc>
          <w:tcPr>
            <w:tcW w:w="626" w:type="dxa"/>
            <w:vAlign w:val="center"/>
          </w:tcPr>
          <w:p w14:paraId="414294F0">
            <w:pPr>
              <w:adjustRightInd w:val="0"/>
              <w:snapToGrid w:val="0"/>
              <w:jc w:val="center"/>
              <w:rPr>
                <w:rFonts w:hint="default"/>
                <w:color w:val="auto"/>
                <w:sz w:val="21"/>
                <w:szCs w:val="21"/>
                <w:lang w:val="en-US" w:eastAsia="zh-CN"/>
              </w:rPr>
            </w:pPr>
            <w:r>
              <w:rPr>
                <w:rFonts w:hint="eastAsia"/>
                <w:color w:val="auto"/>
                <w:sz w:val="21"/>
                <w:szCs w:val="21"/>
                <w:lang w:val="en-US" w:eastAsia="zh-CN"/>
              </w:rPr>
              <w:t>不收费</w:t>
            </w:r>
          </w:p>
        </w:tc>
        <w:tc>
          <w:tcPr>
            <w:tcW w:w="357" w:type="dxa"/>
            <w:vAlign w:val="center"/>
          </w:tcPr>
          <w:p w14:paraId="2DC24749">
            <w:pPr>
              <w:adjustRightInd w:val="0"/>
              <w:snapToGrid w:val="0"/>
              <w:jc w:val="center"/>
              <w:rPr>
                <w:rFonts w:eastAsiaTheme="minorEastAsia"/>
                <w:color w:val="auto"/>
                <w:sz w:val="21"/>
                <w:szCs w:val="21"/>
              </w:rPr>
            </w:pPr>
          </w:p>
        </w:tc>
      </w:tr>
      <w:tr w14:paraId="2F24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1" w:hRule="atLeast"/>
          <w:jc w:val="center"/>
        </w:trPr>
        <w:tc>
          <w:tcPr>
            <w:tcW w:w="430" w:type="dxa"/>
            <w:vAlign w:val="center"/>
          </w:tcPr>
          <w:p w14:paraId="1DAACB0F">
            <w:pPr>
              <w:adjustRightInd w:val="0"/>
              <w:snapToGrid w:val="0"/>
              <w:jc w:val="center"/>
              <w:rPr>
                <w:rFonts w:hint="eastAsia" w:eastAsiaTheme="minorEastAsia"/>
                <w:color w:val="auto"/>
                <w:sz w:val="21"/>
                <w:szCs w:val="21"/>
                <w:lang w:val="en-US" w:eastAsia="zh-CN"/>
              </w:rPr>
            </w:pPr>
            <w:r>
              <w:rPr>
                <w:rFonts w:hint="eastAsia"/>
                <w:color w:val="auto"/>
                <w:sz w:val="21"/>
                <w:szCs w:val="21"/>
                <w:lang w:val="en-US" w:eastAsia="zh-CN"/>
              </w:rPr>
              <w:t>5</w:t>
            </w:r>
          </w:p>
        </w:tc>
        <w:tc>
          <w:tcPr>
            <w:tcW w:w="693" w:type="dxa"/>
            <w:vAlign w:val="center"/>
          </w:tcPr>
          <w:p w14:paraId="72A58DF6">
            <w:pPr>
              <w:adjustRightInd w:val="0"/>
              <w:snapToGrid w:val="0"/>
              <w:jc w:val="center"/>
              <w:rPr>
                <w:rFonts w:hint="eastAsia" w:eastAsiaTheme="minorEastAsia"/>
                <w:color w:val="auto"/>
                <w:sz w:val="21"/>
                <w:szCs w:val="21"/>
              </w:rPr>
            </w:pPr>
            <w:r>
              <w:rPr>
                <w:rFonts w:hint="eastAsia" w:eastAsiaTheme="minorEastAsia"/>
                <w:color w:val="auto"/>
                <w:sz w:val="21"/>
                <w:szCs w:val="21"/>
              </w:rPr>
              <w:t>建设工程消防设计审查</w:t>
            </w:r>
          </w:p>
        </w:tc>
        <w:tc>
          <w:tcPr>
            <w:tcW w:w="653" w:type="dxa"/>
            <w:vAlign w:val="center"/>
          </w:tcPr>
          <w:p w14:paraId="72CC22D7">
            <w:pPr>
              <w:adjustRightInd w:val="0"/>
              <w:snapToGrid w:val="0"/>
              <w:jc w:val="center"/>
              <w:rPr>
                <w:rFonts w:hint="default"/>
                <w:color w:val="auto"/>
                <w:sz w:val="21"/>
                <w:szCs w:val="21"/>
                <w:lang w:val="en-US" w:eastAsia="zh-CN"/>
              </w:rPr>
            </w:pPr>
            <w:r>
              <w:rPr>
                <w:rFonts w:hint="eastAsia"/>
                <w:color w:val="auto"/>
                <w:sz w:val="21"/>
                <w:szCs w:val="21"/>
                <w:lang w:val="en-US" w:eastAsia="zh-CN"/>
              </w:rPr>
              <w:t>行政许可</w:t>
            </w:r>
          </w:p>
        </w:tc>
        <w:tc>
          <w:tcPr>
            <w:tcW w:w="850" w:type="dxa"/>
            <w:vAlign w:val="center"/>
          </w:tcPr>
          <w:p w14:paraId="2BAB5288">
            <w:pPr>
              <w:adjustRightInd w:val="0"/>
              <w:snapToGrid w:val="0"/>
              <w:jc w:val="center"/>
              <w:rPr>
                <w:rFonts w:hint="eastAsia"/>
                <w:color w:val="auto"/>
                <w:sz w:val="21"/>
                <w:szCs w:val="21"/>
                <w:lang w:val="en-US" w:eastAsia="zh-CN"/>
              </w:rPr>
            </w:pPr>
            <w:r>
              <w:rPr>
                <w:rFonts w:hint="eastAsia"/>
                <w:color w:val="auto"/>
                <w:sz w:val="21"/>
                <w:szCs w:val="21"/>
                <w:lang w:val="en-US" w:eastAsia="zh-CN"/>
              </w:rPr>
              <w:t>大连市西岗区住房和城市建设</w:t>
            </w:r>
            <w:r>
              <w:rPr>
                <w:rFonts w:hint="eastAsia"/>
                <w:color w:val="auto"/>
                <w:sz w:val="21"/>
                <w:szCs w:val="21"/>
                <w:lang w:eastAsia="zh-CN"/>
              </w:rPr>
              <w:t>局</w:t>
            </w:r>
          </w:p>
        </w:tc>
        <w:tc>
          <w:tcPr>
            <w:tcW w:w="693" w:type="dxa"/>
            <w:vAlign w:val="center"/>
          </w:tcPr>
          <w:p w14:paraId="355DA9DA">
            <w:pPr>
              <w:adjustRightInd w:val="0"/>
              <w:snapToGrid w:val="0"/>
              <w:jc w:val="center"/>
              <w:rPr>
                <w:rFonts w:hint="eastAsia"/>
                <w:color w:val="auto"/>
                <w:sz w:val="21"/>
                <w:szCs w:val="21"/>
                <w:lang w:val="en-US" w:eastAsia="zh-CN"/>
              </w:rPr>
            </w:pPr>
            <w:r>
              <w:rPr>
                <w:rFonts w:hint="eastAsia"/>
                <w:color w:val="auto"/>
                <w:sz w:val="21"/>
                <w:szCs w:val="21"/>
                <w:lang w:val="en-US" w:eastAsia="zh-CN"/>
              </w:rPr>
              <w:t>行政审批科</w:t>
            </w:r>
          </w:p>
        </w:tc>
        <w:tc>
          <w:tcPr>
            <w:tcW w:w="2244" w:type="dxa"/>
            <w:shd w:val="clear" w:color="auto" w:fill="auto"/>
            <w:vAlign w:val="center"/>
          </w:tcPr>
          <w:p w14:paraId="252829E9">
            <w:pPr>
              <w:adjustRightInd w:val="0"/>
              <w:snapToGrid w:val="0"/>
              <w:jc w:val="center"/>
              <w:rPr>
                <w:rFonts w:hint="eastAsia" w:eastAsiaTheme="minorEastAsia"/>
                <w:color w:val="auto"/>
                <w:sz w:val="20"/>
                <w:szCs w:val="20"/>
                <w:lang w:eastAsia="zh-CN"/>
              </w:rPr>
            </w:pPr>
            <w:r>
              <w:rPr>
                <w:rFonts w:hint="eastAsia" w:eastAsiaTheme="minorEastAsia"/>
                <w:color w:val="auto"/>
                <w:sz w:val="20"/>
                <w:szCs w:val="20"/>
              </w:rPr>
              <w:t>《中华人民共和国消防法》第十一条：国务院住房和城乡建设主管部门规定的特殊建设工程，建设单位应当将消防设计文件报送住房和城乡建设主管部门审查，住房和城乡建设主管部门依法对审查的结果负责。前款规定以外的其他建设工程，建设单位申请领取施工许可证或者申请批准开工报告时应当提供满足施工需要的消防设计图纸及技术资料。</w:t>
            </w:r>
          </w:p>
        </w:tc>
        <w:tc>
          <w:tcPr>
            <w:tcW w:w="1973" w:type="dxa"/>
            <w:shd w:val="clear" w:color="auto" w:fill="auto"/>
            <w:vAlign w:val="center"/>
          </w:tcPr>
          <w:p w14:paraId="395A5B32">
            <w:pPr>
              <w:adjustRightInd w:val="0"/>
              <w:snapToGrid w:val="0"/>
              <w:jc w:val="center"/>
              <w:rPr>
                <w:rFonts w:hint="eastAsia" w:eastAsiaTheme="minorEastAsia"/>
                <w:color w:val="auto"/>
                <w:sz w:val="20"/>
                <w:szCs w:val="20"/>
              </w:rPr>
            </w:pPr>
            <w:r>
              <w:rPr>
                <w:rFonts w:hint="eastAsia" w:eastAsiaTheme="minorEastAsia"/>
                <w:color w:val="auto"/>
                <w:sz w:val="20"/>
                <w:szCs w:val="20"/>
              </w:rPr>
              <w:t>《中共中央办公厅 国务院办公厅关于调整住房和城乡建设部职责机构编制的通知》（厅字〔2018〕85号）明确规定：“将公安部指导建设工程消防设计审查职责划入住房和城乡建设部。”</w:t>
            </w:r>
          </w:p>
        </w:tc>
        <w:tc>
          <w:tcPr>
            <w:tcW w:w="2640" w:type="dxa"/>
            <w:shd w:val="clear" w:color="auto" w:fill="auto"/>
            <w:vAlign w:val="center"/>
          </w:tcPr>
          <w:p w14:paraId="39E20EF5">
            <w:pPr>
              <w:adjustRightInd w:val="0"/>
              <w:snapToGrid w:val="0"/>
              <w:jc w:val="center"/>
              <w:rPr>
                <w:rFonts w:eastAsiaTheme="minorEastAsia"/>
                <w:color w:val="auto"/>
                <w:sz w:val="21"/>
                <w:szCs w:val="21"/>
              </w:rPr>
            </w:pPr>
          </w:p>
        </w:tc>
        <w:tc>
          <w:tcPr>
            <w:tcW w:w="2983" w:type="dxa"/>
            <w:shd w:val="clear" w:color="auto" w:fill="auto"/>
            <w:vAlign w:val="center"/>
          </w:tcPr>
          <w:p w14:paraId="4E25AEA3">
            <w:pPr>
              <w:adjustRightInd w:val="0"/>
              <w:snapToGrid w:val="0"/>
              <w:jc w:val="center"/>
              <w:rPr>
                <w:rFonts w:hint="eastAsia" w:eastAsiaTheme="minorEastAsia"/>
                <w:color w:val="auto"/>
                <w:sz w:val="20"/>
                <w:szCs w:val="20"/>
              </w:rPr>
            </w:pPr>
            <w:r>
              <w:rPr>
                <w:rFonts w:hint="eastAsia" w:eastAsiaTheme="minorEastAsia"/>
                <w:color w:val="auto"/>
                <w:sz w:val="20"/>
                <w:szCs w:val="20"/>
              </w:rPr>
              <w:t>《建设工程消防设计审查验收管理暂行规定》（中华人民共和国住房和城乡建设部令第51号）。</w:t>
            </w:r>
          </w:p>
        </w:tc>
        <w:tc>
          <w:tcPr>
            <w:tcW w:w="613" w:type="dxa"/>
            <w:shd w:val="clear" w:color="auto" w:fill="auto"/>
            <w:vAlign w:val="center"/>
          </w:tcPr>
          <w:p w14:paraId="5CBB7A69">
            <w:pPr>
              <w:adjustRightInd w:val="0"/>
              <w:snapToGrid w:val="0"/>
              <w:jc w:val="center"/>
              <w:rPr>
                <w:rFonts w:eastAsiaTheme="minorEastAsia"/>
                <w:color w:val="auto"/>
                <w:sz w:val="21"/>
                <w:szCs w:val="21"/>
              </w:rPr>
            </w:pPr>
          </w:p>
        </w:tc>
        <w:tc>
          <w:tcPr>
            <w:tcW w:w="774" w:type="dxa"/>
            <w:vAlign w:val="center"/>
          </w:tcPr>
          <w:p w14:paraId="0FE3E6F7">
            <w:pPr>
              <w:adjustRightInd w:val="0"/>
              <w:snapToGrid w:val="0"/>
              <w:jc w:val="center"/>
              <w:rPr>
                <w:rFonts w:hint="eastAsia" w:eastAsiaTheme="minorEastAsia"/>
                <w:color w:val="auto"/>
                <w:sz w:val="21"/>
                <w:szCs w:val="21"/>
                <w:lang w:val="en-US" w:eastAsia="zh-CN"/>
              </w:rPr>
            </w:pPr>
            <w:r>
              <w:rPr>
                <w:rFonts w:hint="eastAsia"/>
                <w:color w:val="auto"/>
                <w:sz w:val="21"/>
                <w:szCs w:val="21"/>
                <w:lang w:val="en-US" w:eastAsia="zh-CN"/>
              </w:rPr>
              <w:t>企业法人</w:t>
            </w:r>
          </w:p>
        </w:tc>
        <w:tc>
          <w:tcPr>
            <w:tcW w:w="480" w:type="dxa"/>
            <w:vAlign w:val="center"/>
          </w:tcPr>
          <w:p w14:paraId="1E85AD54">
            <w:pPr>
              <w:adjustRightInd w:val="0"/>
              <w:snapToGrid w:val="0"/>
              <w:jc w:val="center"/>
              <w:rPr>
                <w:rFonts w:hint="default" w:eastAsiaTheme="minorEastAsia"/>
                <w:color w:val="auto"/>
                <w:sz w:val="21"/>
                <w:szCs w:val="21"/>
                <w:lang w:val="en-US" w:eastAsia="zh-CN"/>
              </w:rPr>
            </w:pPr>
            <w:r>
              <w:rPr>
                <w:rFonts w:hint="eastAsia"/>
                <w:color w:val="auto"/>
                <w:sz w:val="21"/>
                <w:szCs w:val="21"/>
                <w:lang w:val="en-US" w:eastAsia="zh-CN"/>
              </w:rPr>
              <w:t>20个工作日</w:t>
            </w:r>
          </w:p>
        </w:tc>
        <w:tc>
          <w:tcPr>
            <w:tcW w:w="626" w:type="dxa"/>
            <w:vAlign w:val="center"/>
          </w:tcPr>
          <w:p w14:paraId="5ABABA67">
            <w:pPr>
              <w:adjustRightInd w:val="0"/>
              <w:snapToGrid w:val="0"/>
              <w:jc w:val="center"/>
              <w:rPr>
                <w:rFonts w:hint="default"/>
                <w:color w:val="auto"/>
                <w:sz w:val="21"/>
                <w:szCs w:val="21"/>
                <w:lang w:val="en-US" w:eastAsia="zh-CN"/>
              </w:rPr>
            </w:pPr>
            <w:r>
              <w:rPr>
                <w:rFonts w:hint="eastAsia"/>
                <w:color w:val="auto"/>
                <w:sz w:val="21"/>
                <w:szCs w:val="21"/>
                <w:lang w:val="en-US" w:eastAsia="zh-CN"/>
              </w:rPr>
              <w:t>不收费</w:t>
            </w:r>
          </w:p>
        </w:tc>
        <w:tc>
          <w:tcPr>
            <w:tcW w:w="357" w:type="dxa"/>
            <w:vAlign w:val="center"/>
          </w:tcPr>
          <w:p w14:paraId="6FFDC66A">
            <w:pPr>
              <w:adjustRightInd w:val="0"/>
              <w:snapToGrid w:val="0"/>
              <w:jc w:val="center"/>
              <w:rPr>
                <w:rFonts w:eastAsiaTheme="minorEastAsia"/>
                <w:color w:val="auto"/>
                <w:sz w:val="21"/>
                <w:szCs w:val="21"/>
              </w:rPr>
            </w:pPr>
          </w:p>
        </w:tc>
      </w:tr>
      <w:tr w14:paraId="7E7F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1" w:hRule="atLeast"/>
          <w:jc w:val="center"/>
        </w:trPr>
        <w:tc>
          <w:tcPr>
            <w:tcW w:w="430" w:type="dxa"/>
            <w:vAlign w:val="center"/>
          </w:tcPr>
          <w:p w14:paraId="7EDD0F06">
            <w:pPr>
              <w:adjustRightInd w:val="0"/>
              <w:snapToGrid w:val="0"/>
              <w:jc w:val="center"/>
              <w:rPr>
                <w:rFonts w:hint="default"/>
                <w:color w:val="auto"/>
                <w:sz w:val="21"/>
                <w:szCs w:val="21"/>
                <w:lang w:val="en-US" w:eastAsia="zh-CN"/>
              </w:rPr>
            </w:pPr>
            <w:r>
              <w:rPr>
                <w:rFonts w:hint="eastAsia"/>
                <w:color w:val="auto"/>
                <w:sz w:val="21"/>
                <w:szCs w:val="21"/>
                <w:lang w:val="en-US" w:eastAsia="zh-CN"/>
              </w:rPr>
              <w:t>6</w:t>
            </w:r>
          </w:p>
        </w:tc>
        <w:tc>
          <w:tcPr>
            <w:tcW w:w="693" w:type="dxa"/>
            <w:vAlign w:val="center"/>
          </w:tcPr>
          <w:p w14:paraId="6AC3EFAE">
            <w:pPr>
              <w:adjustRightInd w:val="0"/>
              <w:snapToGrid w:val="0"/>
              <w:jc w:val="center"/>
              <w:rPr>
                <w:rFonts w:hint="eastAsia" w:eastAsiaTheme="minorEastAsia"/>
                <w:color w:val="auto"/>
                <w:sz w:val="21"/>
                <w:szCs w:val="21"/>
              </w:rPr>
            </w:pPr>
            <w:r>
              <w:rPr>
                <w:rFonts w:hint="eastAsia" w:eastAsiaTheme="minorEastAsia"/>
                <w:color w:val="auto"/>
                <w:sz w:val="21"/>
                <w:szCs w:val="21"/>
              </w:rPr>
              <w:t>供热单位转让供热设施经营权审批</w:t>
            </w:r>
          </w:p>
        </w:tc>
        <w:tc>
          <w:tcPr>
            <w:tcW w:w="653" w:type="dxa"/>
            <w:vAlign w:val="center"/>
          </w:tcPr>
          <w:p w14:paraId="7EA4D254">
            <w:pPr>
              <w:adjustRightInd w:val="0"/>
              <w:snapToGrid w:val="0"/>
              <w:jc w:val="center"/>
              <w:rPr>
                <w:rFonts w:hint="eastAsia"/>
                <w:color w:val="auto"/>
                <w:sz w:val="21"/>
                <w:szCs w:val="21"/>
                <w:lang w:val="en-US" w:eastAsia="zh-CN"/>
              </w:rPr>
            </w:pPr>
            <w:r>
              <w:rPr>
                <w:rFonts w:hint="eastAsia"/>
                <w:color w:val="auto"/>
                <w:sz w:val="21"/>
                <w:szCs w:val="21"/>
                <w:lang w:val="en-US" w:eastAsia="zh-CN"/>
              </w:rPr>
              <w:t>行政许可</w:t>
            </w:r>
          </w:p>
        </w:tc>
        <w:tc>
          <w:tcPr>
            <w:tcW w:w="850" w:type="dxa"/>
            <w:vAlign w:val="center"/>
          </w:tcPr>
          <w:p w14:paraId="14481ADE">
            <w:pPr>
              <w:adjustRightInd w:val="0"/>
              <w:snapToGrid w:val="0"/>
              <w:jc w:val="center"/>
              <w:rPr>
                <w:rFonts w:hint="eastAsia"/>
                <w:color w:val="auto"/>
                <w:sz w:val="21"/>
                <w:szCs w:val="21"/>
                <w:lang w:val="en-US" w:eastAsia="zh-CN"/>
              </w:rPr>
            </w:pPr>
            <w:r>
              <w:rPr>
                <w:rFonts w:hint="eastAsia"/>
                <w:color w:val="auto"/>
                <w:sz w:val="21"/>
                <w:szCs w:val="21"/>
                <w:lang w:val="en-US" w:eastAsia="zh-CN"/>
              </w:rPr>
              <w:t>大连市西岗区住房和城市建设</w:t>
            </w:r>
            <w:r>
              <w:rPr>
                <w:rFonts w:hint="eastAsia"/>
                <w:color w:val="auto"/>
                <w:sz w:val="21"/>
                <w:szCs w:val="21"/>
                <w:lang w:eastAsia="zh-CN"/>
              </w:rPr>
              <w:t>局</w:t>
            </w:r>
          </w:p>
        </w:tc>
        <w:tc>
          <w:tcPr>
            <w:tcW w:w="693" w:type="dxa"/>
            <w:vAlign w:val="center"/>
          </w:tcPr>
          <w:p w14:paraId="0B9A8DA9">
            <w:pPr>
              <w:adjustRightInd w:val="0"/>
              <w:snapToGrid w:val="0"/>
              <w:jc w:val="center"/>
              <w:rPr>
                <w:rFonts w:hint="eastAsia"/>
                <w:color w:val="auto"/>
                <w:sz w:val="21"/>
                <w:szCs w:val="21"/>
                <w:lang w:val="en-US" w:eastAsia="zh-CN"/>
              </w:rPr>
            </w:pPr>
            <w:r>
              <w:rPr>
                <w:rFonts w:hint="eastAsia"/>
                <w:color w:val="auto"/>
                <w:sz w:val="21"/>
                <w:szCs w:val="21"/>
                <w:lang w:val="en-US" w:eastAsia="zh-CN"/>
              </w:rPr>
              <w:t>行政审批科</w:t>
            </w:r>
          </w:p>
        </w:tc>
        <w:tc>
          <w:tcPr>
            <w:tcW w:w="2244" w:type="dxa"/>
            <w:shd w:val="clear" w:color="auto" w:fill="auto"/>
            <w:vAlign w:val="center"/>
          </w:tcPr>
          <w:p w14:paraId="0EBE09CB">
            <w:pPr>
              <w:adjustRightInd w:val="0"/>
              <w:snapToGrid w:val="0"/>
              <w:jc w:val="center"/>
              <w:rPr>
                <w:rFonts w:hint="eastAsia" w:eastAsiaTheme="minorEastAsia"/>
                <w:color w:val="auto"/>
                <w:sz w:val="20"/>
                <w:szCs w:val="20"/>
              </w:rPr>
            </w:pPr>
          </w:p>
        </w:tc>
        <w:tc>
          <w:tcPr>
            <w:tcW w:w="1973" w:type="dxa"/>
            <w:shd w:val="clear" w:color="auto" w:fill="auto"/>
            <w:vAlign w:val="center"/>
          </w:tcPr>
          <w:p w14:paraId="017966C3">
            <w:pPr>
              <w:adjustRightInd w:val="0"/>
              <w:snapToGrid w:val="0"/>
              <w:jc w:val="center"/>
              <w:rPr>
                <w:rFonts w:hint="eastAsia" w:eastAsiaTheme="minorEastAsia"/>
                <w:color w:val="auto"/>
                <w:sz w:val="20"/>
                <w:szCs w:val="20"/>
              </w:rPr>
            </w:pPr>
          </w:p>
        </w:tc>
        <w:tc>
          <w:tcPr>
            <w:tcW w:w="2640" w:type="dxa"/>
            <w:shd w:val="clear" w:color="auto" w:fill="auto"/>
            <w:vAlign w:val="center"/>
          </w:tcPr>
          <w:p w14:paraId="0683F270">
            <w:pPr>
              <w:adjustRightInd w:val="0"/>
              <w:snapToGrid w:val="0"/>
              <w:jc w:val="center"/>
              <w:rPr>
                <w:rFonts w:hint="eastAsia" w:eastAsiaTheme="minorEastAsia"/>
                <w:color w:val="auto"/>
                <w:sz w:val="20"/>
                <w:szCs w:val="20"/>
              </w:rPr>
            </w:pPr>
            <w:r>
              <w:rPr>
                <w:rFonts w:hint="eastAsia" w:eastAsiaTheme="minorEastAsia"/>
                <w:color w:val="auto"/>
                <w:sz w:val="20"/>
                <w:szCs w:val="20"/>
              </w:rPr>
              <w:t>《辽宁省城市供热条例》（经2014年5月30日辽宁省十二届人大常委会第10次会议通过）</w:t>
            </w:r>
          </w:p>
          <w:p w14:paraId="1C1CF9CB">
            <w:pPr>
              <w:adjustRightInd w:val="0"/>
              <w:snapToGrid w:val="0"/>
              <w:jc w:val="center"/>
              <w:rPr>
                <w:rFonts w:eastAsiaTheme="minorEastAsia"/>
                <w:color w:val="auto"/>
                <w:sz w:val="21"/>
                <w:szCs w:val="21"/>
              </w:rPr>
            </w:pPr>
            <w:r>
              <w:rPr>
                <w:rFonts w:hint="eastAsia" w:eastAsiaTheme="minorEastAsia"/>
                <w:color w:val="auto"/>
                <w:sz w:val="20"/>
                <w:szCs w:val="20"/>
              </w:rPr>
              <w:t>第十六条第二款 供热单位转让供热设施经营权的，应当向供热行政主管部门提出申请，经批准后，方可办理转让手续；转让方与受让方应当签订转让协议，并向供热行政主管部门备案。</w:t>
            </w:r>
          </w:p>
        </w:tc>
        <w:tc>
          <w:tcPr>
            <w:tcW w:w="2983" w:type="dxa"/>
            <w:shd w:val="clear" w:color="auto" w:fill="auto"/>
            <w:vAlign w:val="center"/>
          </w:tcPr>
          <w:p w14:paraId="642B31B6">
            <w:pPr>
              <w:adjustRightInd w:val="0"/>
              <w:snapToGrid w:val="0"/>
              <w:jc w:val="center"/>
              <w:rPr>
                <w:rFonts w:hint="eastAsia" w:eastAsiaTheme="minorEastAsia"/>
                <w:color w:val="auto"/>
                <w:sz w:val="20"/>
                <w:szCs w:val="20"/>
              </w:rPr>
            </w:pPr>
          </w:p>
        </w:tc>
        <w:tc>
          <w:tcPr>
            <w:tcW w:w="613" w:type="dxa"/>
            <w:shd w:val="clear" w:color="auto" w:fill="auto"/>
            <w:vAlign w:val="center"/>
          </w:tcPr>
          <w:p w14:paraId="0CC53972">
            <w:pPr>
              <w:adjustRightInd w:val="0"/>
              <w:snapToGrid w:val="0"/>
              <w:jc w:val="center"/>
              <w:rPr>
                <w:rFonts w:eastAsiaTheme="minorEastAsia"/>
                <w:color w:val="auto"/>
                <w:sz w:val="21"/>
                <w:szCs w:val="21"/>
              </w:rPr>
            </w:pPr>
          </w:p>
        </w:tc>
        <w:tc>
          <w:tcPr>
            <w:tcW w:w="774" w:type="dxa"/>
            <w:vAlign w:val="center"/>
          </w:tcPr>
          <w:p w14:paraId="5E19FE92">
            <w:pPr>
              <w:adjustRightInd w:val="0"/>
              <w:snapToGrid w:val="0"/>
              <w:jc w:val="center"/>
              <w:rPr>
                <w:rFonts w:hint="default"/>
                <w:color w:val="auto"/>
                <w:sz w:val="21"/>
                <w:szCs w:val="21"/>
                <w:lang w:val="en-US" w:eastAsia="zh-CN"/>
              </w:rPr>
            </w:pPr>
            <w:r>
              <w:rPr>
                <w:rFonts w:hint="eastAsia"/>
                <w:color w:val="auto"/>
                <w:sz w:val="21"/>
                <w:szCs w:val="21"/>
                <w:lang w:val="en-US" w:eastAsia="zh-CN"/>
              </w:rPr>
              <w:t>企业法人</w:t>
            </w:r>
          </w:p>
        </w:tc>
        <w:tc>
          <w:tcPr>
            <w:tcW w:w="480" w:type="dxa"/>
            <w:vAlign w:val="center"/>
          </w:tcPr>
          <w:p w14:paraId="4D1F6DAA">
            <w:pPr>
              <w:adjustRightInd w:val="0"/>
              <w:snapToGrid w:val="0"/>
              <w:jc w:val="center"/>
              <w:rPr>
                <w:rFonts w:hint="default" w:eastAsiaTheme="minorEastAsia"/>
                <w:color w:val="auto"/>
                <w:sz w:val="21"/>
                <w:szCs w:val="21"/>
                <w:lang w:val="en-US" w:eastAsia="zh-CN"/>
              </w:rPr>
            </w:pPr>
            <w:r>
              <w:rPr>
                <w:rFonts w:hint="eastAsia"/>
                <w:color w:val="auto"/>
                <w:sz w:val="21"/>
                <w:szCs w:val="21"/>
                <w:lang w:val="en-US" w:eastAsia="zh-CN"/>
              </w:rPr>
              <w:t>15个工作日</w:t>
            </w:r>
          </w:p>
        </w:tc>
        <w:tc>
          <w:tcPr>
            <w:tcW w:w="626" w:type="dxa"/>
            <w:vAlign w:val="center"/>
          </w:tcPr>
          <w:p w14:paraId="0401CF64">
            <w:pPr>
              <w:adjustRightInd w:val="0"/>
              <w:snapToGrid w:val="0"/>
              <w:jc w:val="center"/>
              <w:rPr>
                <w:rFonts w:hint="default"/>
                <w:color w:val="auto"/>
                <w:sz w:val="21"/>
                <w:szCs w:val="21"/>
                <w:lang w:val="en-US" w:eastAsia="zh-CN"/>
              </w:rPr>
            </w:pPr>
            <w:r>
              <w:rPr>
                <w:rFonts w:hint="eastAsia"/>
                <w:color w:val="auto"/>
                <w:sz w:val="21"/>
                <w:szCs w:val="21"/>
                <w:lang w:val="en-US" w:eastAsia="zh-CN"/>
              </w:rPr>
              <w:t>不收费</w:t>
            </w:r>
          </w:p>
        </w:tc>
        <w:tc>
          <w:tcPr>
            <w:tcW w:w="357" w:type="dxa"/>
            <w:vAlign w:val="center"/>
          </w:tcPr>
          <w:p w14:paraId="5F0C1485">
            <w:pPr>
              <w:adjustRightInd w:val="0"/>
              <w:snapToGrid w:val="0"/>
              <w:jc w:val="center"/>
              <w:rPr>
                <w:rFonts w:eastAsiaTheme="minorEastAsia"/>
                <w:color w:val="auto"/>
                <w:sz w:val="21"/>
                <w:szCs w:val="21"/>
              </w:rPr>
            </w:pPr>
          </w:p>
        </w:tc>
      </w:tr>
      <w:tr w14:paraId="0055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430" w:type="dxa"/>
            <w:vAlign w:val="center"/>
          </w:tcPr>
          <w:p w14:paraId="0F00771C">
            <w:pPr>
              <w:adjustRightInd w:val="0"/>
              <w:snapToGrid w:val="0"/>
              <w:jc w:val="center"/>
              <w:rPr>
                <w:rFonts w:hint="default"/>
                <w:color w:val="auto"/>
                <w:sz w:val="21"/>
                <w:szCs w:val="21"/>
                <w:lang w:val="en-US" w:eastAsia="zh-CN"/>
              </w:rPr>
            </w:pPr>
            <w:r>
              <w:rPr>
                <w:rFonts w:hint="eastAsia"/>
                <w:color w:val="auto"/>
                <w:sz w:val="21"/>
                <w:szCs w:val="21"/>
                <w:lang w:val="en-US" w:eastAsia="zh-CN"/>
              </w:rPr>
              <w:t>7</w:t>
            </w:r>
          </w:p>
        </w:tc>
        <w:tc>
          <w:tcPr>
            <w:tcW w:w="693" w:type="dxa"/>
            <w:vAlign w:val="center"/>
          </w:tcPr>
          <w:p w14:paraId="657EAEE2">
            <w:pPr>
              <w:adjustRightInd w:val="0"/>
              <w:snapToGrid w:val="0"/>
              <w:jc w:val="center"/>
              <w:rPr>
                <w:rFonts w:hint="eastAsia" w:eastAsiaTheme="minorEastAsia"/>
                <w:color w:val="auto"/>
                <w:sz w:val="21"/>
                <w:szCs w:val="21"/>
              </w:rPr>
            </w:pPr>
            <w:r>
              <w:rPr>
                <w:rFonts w:hint="eastAsia" w:eastAsiaTheme="minorEastAsia"/>
                <w:color w:val="auto"/>
                <w:sz w:val="21"/>
                <w:szCs w:val="21"/>
              </w:rPr>
              <w:t>建设工程消防验收备案</w:t>
            </w:r>
          </w:p>
        </w:tc>
        <w:tc>
          <w:tcPr>
            <w:tcW w:w="653" w:type="dxa"/>
            <w:vAlign w:val="center"/>
          </w:tcPr>
          <w:p w14:paraId="48EDA92B">
            <w:pPr>
              <w:adjustRightInd w:val="0"/>
              <w:snapToGrid w:val="0"/>
              <w:jc w:val="center"/>
              <w:rPr>
                <w:rFonts w:hint="eastAsia"/>
                <w:color w:val="auto"/>
                <w:sz w:val="21"/>
                <w:szCs w:val="21"/>
                <w:lang w:val="en-US" w:eastAsia="zh-CN"/>
              </w:rPr>
            </w:pPr>
            <w:r>
              <w:rPr>
                <w:rFonts w:hint="eastAsia"/>
                <w:color w:val="auto"/>
                <w:sz w:val="21"/>
                <w:szCs w:val="21"/>
                <w:lang w:val="en-US" w:eastAsia="zh-CN"/>
              </w:rPr>
              <w:t>行政确认</w:t>
            </w:r>
          </w:p>
        </w:tc>
        <w:tc>
          <w:tcPr>
            <w:tcW w:w="850" w:type="dxa"/>
            <w:vAlign w:val="center"/>
          </w:tcPr>
          <w:p w14:paraId="28B95498">
            <w:pPr>
              <w:adjustRightInd w:val="0"/>
              <w:snapToGrid w:val="0"/>
              <w:jc w:val="center"/>
              <w:rPr>
                <w:rFonts w:hint="eastAsia"/>
                <w:color w:val="auto"/>
                <w:sz w:val="21"/>
                <w:szCs w:val="21"/>
                <w:lang w:val="en-US" w:eastAsia="zh-CN"/>
              </w:rPr>
            </w:pPr>
            <w:r>
              <w:rPr>
                <w:rFonts w:hint="eastAsia"/>
                <w:color w:val="auto"/>
                <w:sz w:val="21"/>
                <w:szCs w:val="21"/>
                <w:lang w:val="en-US" w:eastAsia="zh-CN"/>
              </w:rPr>
              <w:t>大连市西岗区住房和城市建设</w:t>
            </w:r>
            <w:r>
              <w:rPr>
                <w:rFonts w:hint="eastAsia"/>
                <w:color w:val="auto"/>
                <w:sz w:val="21"/>
                <w:szCs w:val="21"/>
                <w:lang w:eastAsia="zh-CN"/>
              </w:rPr>
              <w:t>局</w:t>
            </w:r>
          </w:p>
        </w:tc>
        <w:tc>
          <w:tcPr>
            <w:tcW w:w="693" w:type="dxa"/>
            <w:vAlign w:val="center"/>
          </w:tcPr>
          <w:p w14:paraId="07FEBCE5">
            <w:pPr>
              <w:adjustRightInd w:val="0"/>
              <w:snapToGrid w:val="0"/>
              <w:jc w:val="center"/>
              <w:rPr>
                <w:rFonts w:hint="eastAsia"/>
                <w:color w:val="auto"/>
                <w:sz w:val="21"/>
                <w:szCs w:val="21"/>
                <w:lang w:val="en-US" w:eastAsia="zh-CN"/>
              </w:rPr>
            </w:pPr>
            <w:r>
              <w:rPr>
                <w:rFonts w:hint="eastAsia"/>
                <w:color w:val="auto"/>
                <w:sz w:val="21"/>
                <w:szCs w:val="21"/>
                <w:lang w:val="en-US" w:eastAsia="zh-CN"/>
              </w:rPr>
              <w:t>行政审批科</w:t>
            </w:r>
          </w:p>
        </w:tc>
        <w:tc>
          <w:tcPr>
            <w:tcW w:w="2244" w:type="dxa"/>
            <w:shd w:val="clear" w:color="auto" w:fill="auto"/>
            <w:vAlign w:val="center"/>
          </w:tcPr>
          <w:p w14:paraId="5473AF10">
            <w:pPr>
              <w:adjustRightInd w:val="0"/>
              <w:snapToGrid w:val="0"/>
              <w:jc w:val="center"/>
              <w:rPr>
                <w:rFonts w:hint="eastAsia" w:eastAsiaTheme="minorEastAsia"/>
                <w:color w:val="auto"/>
                <w:sz w:val="20"/>
                <w:szCs w:val="20"/>
              </w:rPr>
            </w:pPr>
            <w:r>
              <w:rPr>
                <w:rFonts w:hint="eastAsia" w:eastAsiaTheme="minorEastAsia"/>
                <w:color w:val="auto"/>
                <w:sz w:val="20"/>
                <w:szCs w:val="20"/>
              </w:rPr>
              <w:t>《中华人民共和国消防法》《中华人民共和国行政许可法》</w:t>
            </w:r>
          </w:p>
        </w:tc>
        <w:tc>
          <w:tcPr>
            <w:tcW w:w="1973" w:type="dxa"/>
            <w:shd w:val="clear" w:color="auto" w:fill="auto"/>
            <w:vAlign w:val="center"/>
          </w:tcPr>
          <w:p w14:paraId="1399DA3F">
            <w:pPr>
              <w:adjustRightInd w:val="0"/>
              <w:snapToGrid w:val="0"/>
              <w:jc w:val="center"/>
              <w:rPr>
                <w:rFonts w:hint="eastAsia" w:eastAsiaTheme="minorEastAsia"/>
                <w:color w:val="auto"/>
                <w:sz w:val="20"/>
                <w:szCs w:val="20"/>
              </w:rPr>
            </w:pPr>
          </w:p>
        </w:tc>
        <w:tc>
          <w:tcPr>
            <w:tcW w:w="2640" w:type="dxa"/>
            <w:shd w:val="clear" w:color="auto" w:fill="auto"/>
            <w:vAlign w:val="center"/>
          </w:tcPr>
          <w:p w14:paraId="51978C68">
            <w:pPr>
              <w:adjustRightInd w:val="0"/>
              <w:snapToGrid w:val="0"/>
              <w:jc w:val="center"/>
              <w:rPr>
                <w:rFonts w:hint="eastAsia" w:eastAsiaTheme="minorEastAsia"/>
                <w:color w:val="auto"/>
                <w:sz w:val="20"/>
                <w:szCs w:val="20"/>
              </w:rPr>
            </w:pPr>
            <w:r>
              <w:rPr>
                <w:rFonts w:hint="eastAsia" w:eastAsiaTheme="minorEastAsia"/>
                <w:color w:val="auto"/>
                <w:sz w:val="20"/>
                <w:szCs w:val="20"/>
              </w:rPr>
              <w:t>《辽宁省消防条例》</w:t>
            </w:r>
          </w:p>
        </w:tc>
        <w:tc>
          <w:tcPr>
            <w:tcW w:w="2983" w:type="dxa"/>
            <w:shd w:val="clear" w:color="auto" w:fill="auto"/>
            <w:vAlign w:val="center"/>
          </w:tcPr>
          <w:p w14:paraId="05D9313A">
            <w:pPr>
              <w:adjustRightInd w:val="0"/>
              <w:snapToGrid w:val="0"/>
              <w:jc w:val="center"/>
              <w:rPr>
                <w:rFonts w:hint="eastAsia" w:eastAsiaTheme="minorEastAsia"/>
                <w:color w:val="auto"/>
                <w:sz w:val="20"/>
                <w:szCs w:val="20"/>
              </w:rPr>
            </w:pPr>
            <w:r>
              <w:rPr>
                <w:rFonts w:hint="eastAsia" w:eastAsiaTheme="minorEastAsia"/>
                <w:color w:val="auto"/>
                <w:sz w:val="20"/>
                <w:szCs w:val="20"/>
              </w:rPr>
              <w:t>《建设工程消防监督管理规定》</w:t>
            </w:r>
          </w:p>
        </w:tc>
        <w:tc>
          <w:tcPr>
            <w:tcW w:w="613" w:type="dxa"/>
            <w:shd w:val="clear" w:color="auto" w:fill="auto"/>
            <w:vAlign w:val="center"/>
          </w:tcPr>
          <w:p w14:paraId="23007576">
            <w:pPr>
              <w:adjustRightInd w:val="0"/>
              <w:snapToGrid w:val="0"/>
              <w:jc w:val="center"/>
              <w:rPr>
                <w:rFonts w:eastAsiaTheme="minorEastAsia"/>
                <w:color w:val="auto"/>
                <w:sz w:val="21"/>
                <w:szCs w:val="21"/>
              </w:rPr>
            </w:pPr>
          </w:p>
        </w:tc>
        <w:tc>
          <w:tcPr>
            <w:tcW w:w="774" w:type="dxa"/>
            <w:vAlign w:val="center"/>
          </w:tcPr>
          <w:p w14:paraId="4C749774">
            <w:pPr>
              <w:adjustRightInd w:val="0"/>
              <w:snapToGrid w:val="0"/>
              <w:jc w:val="center"/>
              <w:rPr>
                <w:rFonts w:hint="default"/>
                <w:color w:val="auto"/>
                <w:sz w:val="21"/>
                <w:szCs w:val="21"/>
                <w:lang w:val="en-US" w:eastAsia="zh-CN"/>
              </w:rPr>
            </w:pPr>
            <w:r>
              <w:rPr>
                <w:rFonts w:hint="eastAsia"/>
                <w:color w:val="auto"/>
                <w:sz w:val="21"/>
                <w:szCs w:val="21"/>
                <w:lang w:val="en-US" w:eastAsia="zh-CN"/>
              </w:rPr>
              <w:t>企业或个人</w:t>
            </w:r>
          </w:p>
        </w:tc>
        <w:tc>
          <w:tcPr>
            <w:tcW w:w="480" w:type="dxa"/>
            <w:vAlign w:val="center"/>
          </w:tcPr>
          <w:p w14:paraId="121420DE">
            <w:pPr>
              <w:adjustRightInd w:val="0"/>
              <w:snapToGrid w:val="0"/>
              <w:jc w:val="center"/>
              <w:rPr>
                <w:rFonts w:hint="default" w:eastAsiaTheme="minorEastAsia"/>
                <w:color w:val="auto"/>
                <w:sz w:val="21"/>
                <w:szCs w:val="21"/>
                <w:lang w:val="en-US" w:eastAsia="zh-CN"/>
              </w:rPr>
            </w:pPr>
            <w:r>
              <w:rPr>
                <w:rFonts w:hint="eastAsia"/>
                <w:color w:val="auto"/>
                <w:sz w:val="21"/>
                <w:szCs w:val="21"/>
                <w:lang w:val="en-US" w:eastAsia="zh-CN"/>
              </w:rPr>
              <w:t>20个工作日</w:t>
            </w:r>
          </w:p>
        </w:tc>
        <w:tc>
          <w:tcPr>
            <w:tcW w:w="626" w:type="dxa"/>
            <w:vAlign w:val="center"/>
          </w:tcPr>
          <w:p w14:paraId="03D5E6BE">
            <w:pPr>
              <w:adjustRightInd w:val="0"/>
              <w:snapToGrid w:val="0"/>
              <w:jc w:val="center"/>
              <w:rPr>
                <w:rFonts w:hint="default"/>
                <w:color w:val="auto"/>
                <w:sz w:val="21"/>
                <w:szCs w:val="21"/>
                <w:lang w:val="en-US" w:eastAsia="zh-CN"/>
              </w:rPr>
            </w:pPr>
            <w:r>
              <w:rPr>
                <w:rFonts w:hint="eastAsia"/>
                <w:color w:val="auto"/>
                <w:sz w:val="21"/>
                <w:szCs w:val="21"/>
                <w:lang w:val="en-US" w:eastAsia="zh-CN"/>
              </w:rPr>
              <w:t>不收费</w:t>
            </w:r>
          </w:p>
        </w:tc>
        <w:tc>
          <w:tcPr>
            <w:tcW w:w="357" w:type="dxa"/>
            <w:vAlign w:val="center"/>
          </w:tcPr>
          <w:p w14:paraId="4992B8BD">
            <w:pPr>
              <w:adjustRightInd w:val="0"/>
              <w:snapToGrid w:val="0"/>
              <w:jc w:val="center"/>
              <w:rPr>
                <w:rFonts w:eastAsiaTheme="minorEastAsia"/>
                <w:color w:val="auto"/>
                <w:sz w:val="21"/>
                <w:szCs w:val="21"/>
              </w:rPr>
            </w:pPr>
          </w:p>
        </w:tc>
      </w:tr>
      <w:tr w14:paraId="7DC5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8" w:hRule="atLeast"/>
          <w:jc w:val="center"/>
        </w:trPr>
        <w:tc>
          <w:tcPr>
            <w:tcW w:w="430" w:type="dxa"/>
            <w:vAlign w:val="center"/>
          </w:tcPr>
          <w:p w14:paraId="5BE0C845">
            <w:pPr>
              <w:adjustRightInd w:val="0"/>
              <w:snapToGrid w:val="0"/>
              <w:jc w:val="center"/>
              <w:rPr>
                <w:rFonts w:hint="default"/>
                <w:color w:val="auto"/>
                <w:sz w:val="21"/>
                <w:szCs w:val="21"/>
                <w:lang w:val="en-US" w:eastAsia="zh-CN"/>
              </w:rPr>
            </w:pPr>
            <w:r>
              <w:rPr>
                <w:rFonts w:hint="eastAsia"/>
                <w:color w:val="auto"/>
                <w:sz w:val="21"/>
                <w:szCs w:val="21"/>
                <w:lang w:val="en-US" w:eastAsia="zh-CN"/>
              </w:rPr>
              <w:t>8</w:t>
            </w:r>
          </w:p>
        </w:tc>
        <w:tc>
          <w:tcPr>
            <w:tcW w:w="693" w:type="dxa"/>
            <w:vAlign w:val="center"/>
          </w:tcPr>
          <w:p w14:paraId="579ADB01">
            <w:pPr>
              <w:adjustRightInd w:val="0"/>
              <w:snapToGrid w:val="0"/>
              <w:jc w:val="center"/>
              <w:rPr>
                <w:rFonts w:hint="eastAsia" w:eastAsiaTheme="minorEastAsia"/>
                <w:color w:val="auto"/>
                <w:sz w:val="21"/>
                <w:szCs w:val="21"/>
              </w:rPr>
            </w:pPr>
            <w:r>
              <w:rPr>
                <w:rFonts w:hint="eastAsia" w:eastAsiaTheme="minorEastAsia"/>
                <w:color w:val="auto"/>
                <w:sz w:val="21"/>
                <w:szCs w:val="21"/>
              </w:rPr>
              <w:t>房屋建筑工程竣工验收备案</w:t>
            </w:r>
          </w:p>
        </w:tc>
        <w:tc>
          <w:tcPr>
            <w:tcW w:w="653" w:type="dxa"/>
            <w:vAlign w:val="center"/>
          </w:tcPr>
          <w:p w14:paraId="568B3E6F">
            <w:pPr>
              <w:adjustRightInd w:val="0"/>
              <w:snapToGrid w:val="0"/>
              <w:jc w:val="center"/>
              <w:rPr>
                <w:rFonts w:hint="default"/>
                <w:color w:val="auto"/>
                <w:sz w:val="21"/>
                <w:szCs w:val="21"/>
                <w:lang w:val="en-US" w:eastAsia="zh-CN"/>
              </w:rPr>
            </w:pPr>
            <w:r>
              <w:rPr>
                <w:rFonts w:hint="eastAsia"/>
                <w:color w:val="auto"/>
                <w:sz w:val="21"/>
                <w:szCs w:val="21"/>
                <w:lang w:val="en-US" w:eastAsia="zh-CN"/>
              </w:rPr>
              <w:t>其他行政权力</w:t>
            </w:r>
          </w:p>
        </w:tc>
        <w:tc>
          <w:tcPr>
            <w:tcW w:w="850" w:type="dxa"/>
            <w:vAlign w:val="center"/>
          </w:tcPr>
          <w:p w14:paraId="1555ECF0">
            <w:pPr>
              <w:adjustRightInd w:val="0"/>
              <w:snapToGrid w:val="0"/>
              <w:jc w:val="center"/>
              <w:rPr>
                <w:rFonts w:hint="eastAsia"/>
                <w:color w:val="auto"/>
                <w:sz w:val="21"/>
                <w:szCs w:val="21"/>
                <w:lang w:val="en-US" w:eastAsia="zh-CN"/>
              </w:rPr>
            </w:pPr>
            <w:r>
              <w:rPr>
                <w:rFonts w:hint="eastAsia"/>
                <w:color w:val="auto"/>
                <w:sz w:val="21"/>
                <w:szCs w:val="21"/>
                <w:lang w:val="en-US" w:eastAsia="zh-CN"/>
              </w:rPr>
              <w:t>大连市西岗区住房和城市建设</w:t>
            </w:r>
            <w:r>
              <w:rPr>
                <w:rFonts w:hint="eastAsia"/>
                <w:color w:val="auto"/>
                <w:sz w:val="21"/>
                <w:szCs w:val="21"/>
                <w:lang w:eastAsia="zh-CN"/>
              </w:rPr>
              <w:t>局</w:t>
            </w:r>
          </w:p>
        </w:tc>
        <w:tc>
          <w:tcPr>
            <w:tcW w:w="693" w:type="dxa"/>
            <w:vAlign w:val="center"/>
          </w:tcPr>
          <w:p w14:paraId="6AC374D7">
            <w:pPr>
              <w:adjustRightInd w:val="0"/>
              <w:snapToGrid w:val="0"/>
              <w:jc w:val="center"/>
              <w:rPr>
                <w:rFonts w:hint="eastAsia"/>
                <w:color w:val="auto"/>
                <w:sz w:val="21"/>
                <w:szCs w:val="21"/>
                <w:lang w:val="en-US" w:eastAsia="zh-CN"/>
              </w:rPr>
            </w:pPr>
            <w:r>
              <w:rPr>
                <w:rFonts w:hint="eastAsia"/>
                <w:color w:val="auto"/>
                <w:sz w:val="21"/>
                <w:szCs w:val="21"/>
                <w:lang w:val="en-US" w:eastAsia="zh-CN"/>
              </w:rPr>
              <w:t>行政审批科</w:t>
            </w:r>
          </w:p>
        </w:tc>
        <w:tc>
          <w:tcPr>
            <w:tcW w:w="2244" w:type="dxa"/>
            <w:shd w:val="clear" w:color="auto" w:fill="auto"/>
            <w:vAlign w:val="center"/>
          </w:tcPr>
          <w:p w14:paraId="4447DAEE">
            <w:pPr>
              <w:adjustRightInd w:val="0"/>
              <w:snapToGrid w:val="0"/>
              <w:jc w:val="center"/>
              <w:rPr>
                <w:rFonts w:hint="eastAsia" w:eastAsiaTheme="minorEastAsia"/>
                <w:color w:val="auto"/>
                <w:sz w:val="20"/>
                <w:szCs w:val="20"/>
              </w:rPr>
            </w:pPr>
          </w:p>
        </w:tc>
        <w:tc>
          <w:tcPr>
            <w:tcW w:w="1973" w:type="dxa"/>
            <w:shd w:val="clear" w:color="auto" w:fill="auto"/>
            <w:vAlign w:val="center"/>
          </w:tcPr>
          <w:p w14:paraId="7ECBF664">
            <w:pPr>
              <w:adjustRightInd w:val="0"/>
              <w:snapToGrid w:val="0"/>
              <w:jc w:val="center"/>
              <w:rPr>
                <w:rFonts w:hint="eastAsia" w:eastAsiaTheme="minorEastAsia"/>
                <w:color w:val="auto"/>
                <w:sz w:val="20"/>
                <w:szCs w:val="20"/>
              </w:rPr>
            </w:pPr>
            <w:r>
              <w:rPr>
                <w:rFonts w:hint="eastAsia" w:eastAsiaTheme="minorEastAsia"/>
                <w:color w:val="auto"/>
                <w:sz w:val="20"/>
                <w:szCs w:val="20"/>
              </w:rPr>
              <w:t xml:space="preserve">《建设工程质量管理条例》（2000年1月30日国务院令第279号，2017年10月7日予以修改）第四十九条：建设单位应当自建设工程竣工验收合格之日起15日内，将建设工程竣工验收报告和规划、公安消防、环保等部门出具的认可文件或者准许使用文件报建设行政部门或者其他有关部门备案。 </w:t>
            </w:r>
          </w:p>
        </w:tc>
        <w:tc>
          <w:tcPr>
            <w:tcW w:w="2640" w:type="dxa"/>
            <w:shd w:val="clear" w:color="auto" w:fill="auto"/>
            <w:vAlign w:val="center"/>
          </w:tcPr>
          <w:p w14:paraId="6108C6F3">
            <w:pPr>
              <w:adjustRightInd w:val="0"/>
              <w:snapToGrid w:val="0"/>
              <w:jc w:val="center"/>
              <w:rPr>
                <w:rFonts w:hint="eastAsia" w:eastAsiaTheme="minorEastAsia"/>
                <w:color w:val="auto"/>
                <w:sz w:val="20"/>
                <w:szCs w:val="20"/>
              </w:rPr>
            </w:pPr>
          </w:p>
        </w:tc>
        <w:tc>
          <w:tcPr>
            <w:tcW w:w="2983" w:type="dxa"/>
            <w:shd w:val="clear" w:color="auto" w:fill="auto"/>
            <w:vAlign w:val="center"/>
          </w:tcPr>
          <w:p w14:paraId="761C08A5">
            <w:pPr>
              <w:adjustRightInd w:val="0"/>
              <w:snapToGrid w:val="0"/>
              <w:jc w:val="center"/>
              <w:rPr>
                <w:rFonts w:hint="eastAsia" w:eastAsiaTheme="minorEastAsia"/>
                <w:color w:val="auto"/>
                <w:sz w:val="20"/>
                <w:szCs w:val="20"/>
              </w:rPr>
            </w:pPr>
            <w:r>
              <w:rPr>
                <w:rFonts w:hint="eastAsia" w:eastAsiaTheme="minorEastAsia"/>
                <w:color w:val="auto"/>
                <w:sz w:val="20"/>
                <w:szCs w:val="20"/>
              </w:rPr>
              <w:t>《房屋建筑和市政工程基础设施工程竣工验收备案管理办法》（2000年4月4日建设部令第2号，2009年10月19日予以修改）第四条：建设单位应当自工程竣工验收合格之日起15日内，依照本办法规定，向工程所在地的县级以上地方人民</w:t>
            </w:r>
            <w:r>
              <w:rPr>
                <w:rFonts w:hint="eastAsia"/>
                <w:color w:val="auto"/>
                <w:sz w:val="20"/>
                <w:szCs w:val="20"/>
                <w:lang w:eastAsia="zh-CN"/>
              </w:rPr>
              <w:t>政府</w:t>
            </w:r>
            <w:bookmarkStart w:id="0" w:name="_GoBack"/>
            <w:bookmarkEnd w:id="0"/>
            <w:r>
              <w:rPr>
                <w:rFonts w:hint="eastAsia" w:eastAsiaTheme="minorEastAsia"/>
                <w:color w:val="auto"/>
                <w:sz w:val="20"/>
                <w:szCs w:val="20"/>
              </w:rPr>
              <w:t>建设主管部门（以下简称备案机关）备案。</w:t>
            </w:r>
          </w:p>
        </w:tc>
        <w:tc>
          <w:tcPr>
            <w:tcW w:w="613" w:type="dxa"/>
            <w:shd w:val="clear" w:color="auto" w:fill="auto"/>
            <w:vAlign w:val="center"/>
          </w:tcPr>
          <w:p w14:paraId="42430C5F">
            <w:pPr>
              <w:adjustRightInd w:val="0"/>
              <w:snapToGrid w:val="0"/>
              <w:jc w:val="center"/>
              <w:rPr>
                <w:rFonts w:eastAsiaTheme="minorEastAsia"/>
                <w:color w:val="auto"/>
                <w:sz w:val="21"/>
                <w:szCs w:val="21"/>
              </w:rPr>
            </w:pPr>
          </w:p>
        </w:tc>
        <w:tc>
          <w:tcPr>
            <w:tcW w:w="774" w:type="dxa"/>
            <w:vAlign w:val="center"/>
          </w:tcPr>
          <w:p w14:paraId="19FD65C6">
            <w:pPr>
              <w:adjustRightInd w:val="0"/>
              <w:snapToGrid w:val="0"/>
              <w:jc w:val="center"/>
              <w:rPr>
                <w:rFonts w:hint="default"/>
                <w:color w:val="auto"/>
                <w:sz w:val="21"/>
                <w:szCs w:val="21"/>
                <w:lang w:val="en-US" w:eastAsia="zh-CN"/>
              </w:rPr>
            </w:pPr>
            <w:r>
              <w:rPr>
                <w:rFonts w:hint="eastAsia"/>
                <w:color w:val="auto"/>
                <w:sz w:val="21"/>
                <w:szCs w:val="21"/>
                <w:lang w:val="en-US" w:eastAsia="zh-CN"/>
              </w:rPr>
              <w:t>企业或个人</w:t>
            </w:r>
          </w:p>
        </w:tc>
        <w:tc>
          <w:tcPr>
            <w:tcW w:w="480" w:type="dxa"/>
            <w:vAlign w:val="center"/>
          </w:tcPr>
          <w:p w14:paraId="376AD117">
            <w:pPr>
              <w:adjustRightInd w:val="0"/>
              <w:snapToGrid w:val="0"/>
              <w:jc w:val="center"/>
              <w:rPr>
                <w:rFonts w:hint="default" w:eastAsiaTheme="minorEastAsia"/>
                <w:color w:val="auto"/>
                <w:sz w:val="21"/>
                <w:szCs w:val="21"/>
                <w:lang w:val="en-US" w:eastAsia="zh-CN"/>
              </w:rPr>
            </w:pPr>
            <w:r>
              <w:rPr>
                <w:rFonts w:hint="eastAsia"/>
                <w:color w:val="auto"/>
                <w:sz w:val="21"/>
                <w:szCs w:val="21"/>
                <w:lang w:val="en-US" w:eastAsia="zh-CN"/>
              </w:rPr>
              <w:t>1个工作日</w:t>
            </w:r>
          </w:p>
        </w:tc>
        <w:tc>
          <w:tcPr>
            <w:tcW w:w="626" w:type="dxa"/>
            <w:vAlign w:val="center"/>
          </w:tcPr>
          <w:p w14:paraId="5FEBC980">
            <w:pPr>
              <w:adjustRightInd w:val="0"/>
              <w:snapToGrid w:val="0"/>
              <w:jc w:val="center"/>
              <w:rPr>
                <w:rFonts w:hint="default"/>
                <w:color w:val="auto"/>
                <w:sz w:val="21"/>
                <w:szCs w:val="21"/>
                <w:lang w:val="en-US" w:eastAsia="zh-CN"/>
              </w:rPr>
            </w:pPr>
            <w:r>
              <w:rPr>
                <w:rFonts w:hint="eastAsia"/>
                <w:color w:val="auto"/>
                <w:sz w:val="21"/>
                <w:szCs w:val="21"/>
                <w:lang w:val="en-US" w:eastAsia="zh-CN"/>
              </w:rPr>
              <w:t>不收费</w:t>
            </w:r>
          </w:p>
        </w:tc>
        <w:tc>
          <w:tcPr>
            <w:tcW w:w="357" w:type="dxa"/>
            <w:vAlign w:val="center"/>
          </w:tcPr>
          <w:p w14:paraId="31238DBE">
            <w:pPr>
              <w:adjustRightInd w:val="0"/>
              <w:snapToGrid w:val="0"/>
              <w:jc w:val="center"/>
              <w:rPr>
                <w:rFonts w:eastAsiaTheme="minorEastAsia"/>
                <w:color w:val="auto"/>
                <w:sz w:val="21"/>
                <w:szCs w:val="21"/>
              </w:rPr>
            </w:pPr>
          </w:p>
        </w:tc>
      </w:tr>
      <w:tr w14:paraId="11C3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1" w:hRule="atLeast"/>
          <w:jc w:val="center"/>
        </w:trPr>
        <w:tc>
          <w:tcPr>
            <w:tcW w:w="430" w:type="dxa"/>
            <w:vAlign w:val="center"/>
          </w:tcPr>
          <w:p w14:paraId="4EC70B4A">
            <w:pPr>
              <w:adjustRightInd w:val="0"/>
              <w:snapToGrid w:val="0"/>
              <w:jc w:val="center"/>
              <w:rPr>
                <w:rFonts w:hint="default"/>
                <w:color w:val="auto"/>
                <w:sz w:val="21"/>
                <w:szCs w:val="21"/>
                <w:lang w:val="en-US" w:eastAsia="zh-CN"/>
              </w:rPr>
            </w:pPr>
            <w:r>
              <w:rPr>
                <w:rFonts w:hint="eastAsia"/>
                <w:color w:val="auto"/>
                <w:sz w:val="21"/>
                <w:szCs w:val="21"/>
                <w:lang w:val="en-US" w:eastAsia="zh-CN"/>
              </w:rPr>
              <w:t>9</w:t>
            </w:r>
          </w:p>
        </w:tc>
        <w:tc>
          <w:tcPr>
            <w:tcW w:w="693" w:type="dxa"/>
            <w:vAlign w:val="center"/>
          </w:tcPr>
          <w:p w14:paraId="2C83C937">
            <w:pPr>
              <w:adjustRightInd w:val="0"/>
              <w:snapToGrid w:val="0"/>
              <w:jc w:val="center"/>
              <w:rPr>
                <w:rFonts w:hint="default" w:eastAsiaTheme="minorEastAsia"/>
                <w:color w:val="auto"/>
                <w:sz w:val="21"/>
                <w:szCs w:val="21"/>
                <w:lang w:val="en-US" w:eastAsia="zh-CN"/>
              </w:rPr>
            </w:pPr>
            <w:r>
              <w:rPr>
                <w:rFonts w:hint="eastAsia" w:eastAsiaTheme="minorEastAsia"/>
                <w:color w:val="auto"/>
                <w:sz w:val="21"/>
                <w:szCs w:val="21"/>
                <w:lang w:val="en-US" w:eastAsia="zh-CN"/>
              </w:rPr>
              <w:t>建筑起重机械备案</w:t>
            </w:r>
          </w:p>
        </w:tc>
        <w:tc>
          <w:tcPr>
            <w:tcW w:w="653" w:type="dxa"/>
            <w:vAlign w:val="center"/>
          </w:tcPr>
          <w:p w14:paraId="162E6147">
            <w:pPr>
              <w:adjustRightInd w:val="0"/>
              <w:snapToGrid w:val="0"/>
              <w:jc w:val="center"/>
              <w:rPr>
                <w:rFonts w:hint="eastAsia"/>
                <w:color w:val="auto"/>
                <w:sz w:val="21"/>
                <w:szCs w:val="21"/>
                <w:lang w:val="en-US" w:eastAsia="zh-CN"/>
              </w:rPr>
            </w:pPr>
            <w:r>
              <w:rPr>
                <w:rFonts w:hint="eastAsia"/>
                <w:color w:val="auto"/>
                <w:sz w:val="21"/>
                <w:szCs w:val="21"/>
                <w:lang w:val="en-US" w:eastAsia="zh-CN"/>
              </w:rPr>
              <w:t>其他行政权力</w:t>
            </w:r>
          </w:p>
        </w:tc>
        <w:tc>
          <w:tcPr>
            <w:tcW w:w="850" w:type="dxa"/>
            <w:vAlign w:val="center"/>
          </w:tcPr>
          <w:p w14:paraId="0CB469E2">
            <w:pPr>
              <w:adjustRightInd w:val="0"/>
              <w:snapToGrid w:val="0"/>
              <w:jc w:val="center"/>
              <w:rPr>
                <w:rFonts w:hint="eastAsia"/>
                <w:color w:val="auto"/>
                <w:sz w:val="21"/>
                <w:szCs w:val="21"/>
                <w:lang w:val="en-US" w:eastAsia="zh-CN"/>
              </w:rPr>
            </w:pPr>
            <w:r>
              <w:rPr>
                <w:rFonts w:hint="eastAsia"/>
                <w:color w:val="auto"/>
                <w:sz w:val="21"/>
                <w:szCs w:val="21"/>
                <w:lang w:val="en-US" w:eastAsia="zh-CN"/>
              </w:rPr>
              <w:t>大连市西岗区住房和城市建设</w:t>
            </w:r>
            <w:r>
              <w:rPr>
                <w:rFonts w:hint="eastAsia"/>
                <w:color w:val="auto"/>
                <w:sz w:val="21"/>
                <w:szCs w:val="21"/>
                <w:lang w:eastAsia="zh-CN"/>
              </w:rPr>
              <w:t>局</w:t>
            </w:r>
          </w:p>
        </w:tc>
        <w:tc>
          <w:tcPr>
            <w:tcW w:w="693" w:type="dxa"/>
            <w:vAlign w:val="center"/>
          </w:tcPr>
          <w:p w14:paraId="71C050E2">
            <w:pPr>
              <w:adjustRightInd w:val="0"/>
              <w:snapToGrid w:val="0"/>
              <w:jc w:val="center"/>
              <w:rPr>
                <w:rFonts w:hint="eastAsia"/>
                <w:color w:val="auto"/>
                <w:sz w:val="21"/>
                <w:szCs w:val="21"/>
                <w:lang w:val="en-US" w:eastAsia="zh-CN"/>
              </w:rPr>
            </w:pPr>
            <w:r>
              <w:rPr>
                <w:rFonts w:hint="eastAsia"/>
                <w:color w:val="auto"/>
                <w:sz w:val="21"/>
                <w:szCs w:val="21"/>
                <w:lang w:val="en-US" w:eastAsia="zh-CN"/>
              </w:rPr>
              <w:t>行政审批科</w:t>
            </w:r>
          </w:p>
        </w:tc>
        <w:tc>
          <w:tcPr>
            <w:tcW w:w="2244" w:type="dxa"/>
            <w:shd w:val="clear" w:color="auto" w:fill="auto"/>
            <w:vAlign w:val="center"/>
          </w:tcPr>
          <w:p w14:paraId="6EC3F81E">
            <w:pPr>
              <w:adjustRightInd w:val="0"/>
              <w:snapToGrid w:val="0"/>
              <w:jc w:val="center"/>
              <w:rPr>
                <w:rFonts w:hint="eastAsia" w:eastAsiaTheme="minorEastAsia"/>
                <w:color w:val="auto"/>
                <w:sz w:val="20"/>
                <w:szCs w:val="20"/>
              </w:rPr>
            </w:pPr>
          </w:p>
        </w:tc>
        <w:tc>
          <w:tcPr>
            <w:tcW w:w="1973" w:type="dxa"/>
            <w:shd w:val="clear" w:color="auto" w:fill="auto"/>
            <w:vAlign w:val="center"/>
          </w:tcPr>
          <w:p w14:paraId="05E0B002">
            <w:pPr>
              <w:adjustRightInd w:val="0"/>
              <w:snapToGrid w:val="0"/>
              <w:jc w:val="center"/>
              <w:rPr>
                <w:rFonts w:hint="eastAsia" w:eastAsiaTheme="minorEastAsia"/>
                <w:color w:val="auto"/>
                <w:sz w:val="20"/>
                <w:szCs w:val="20"/>
              </w:rPr>
            </w:pPr>
          </w:p>
        </w:tc>
        <w:tc>
          <w:tcPr>
            <w:tcW w:w="2640" w:type="dxa"/>
            <w:shd w:val="clear" w:color="auto" w:fill="auto"/>
            <w:vAlign w:val="center"/>
          </w:tcPr>
          <w:p w14:paraId="3414FEC6">
            <w:pPr>
              <w:adjustRightInd w:val="0"/>
              <w:snapToGrid w:val="0"/>
              <w:jc w:val="center"/>
              <w:rPr>
                <w:rFonts w:hint="eastAsia" w:eastAsiaTheme="minorEastAsia"/>
                <w:color w:val="auto"/>
                <w:sz w:val="20"/>
                <w:szCs w:val="20"/>
              </w:rPr>
            </w:pPr>
          </w:p>
        </w:tc>
        <w:tc>
          <w:tcPr>
            <w:tcW w:w="2983" w:type="dxa"/>
            <w:shd w:val="clear" w:color="auto" w:fill="auto"/>
            <w:vAlign w:val="center"/>
          </w:tcPr>
          <w:p w14:paraId="6E1986F7">
            <w:pPr>
              <w:adjustRightInd w:val="0"/>
              <w:snapToGrid w:val="0"/>
              <w:jc w:val="center"/>
              <w:rPr>
                <w:rFonts w:hint="eastAsia" w:eastAsiaTheme="minorEastAsia"/>
                <w:color w:val="auto"/>
                <w:sz w:val="20"/>
                <w:szCs w:val="20"/>
              </w:rPr>
            </w:pPr>
            <w:r>
              <w:rPr>
                <w:rFonts w:hint="eastAsia" w:eastAsiaTheme="minorEastAsia"/>
                <w:color w:val="auto"/>
                <w:sz w:val="20"/>
                <w:szCs w:val="20"/>
              </w:rPr>
              <w:t>《建筑起重机械安全监督管理规定》（建设部令第166号，2008年1月28日颁布）</w:t>
            </w:r>
          </w:p>
          <w:p w14:paraId="6B7D4BCC">
            <w:pPr>
              <w:adjustRightInd w:val="0"/>
              <w:snapToGrid w:val="0"/>
              <w:jc w:val="center"/>
              <w:rPr>
                <w:rFonts w:hint="eastAsia" w:eastAsiaTheme="minorEastAsia"/>
                <w:color w:val="auto"/>
                <w:sz w:val="20"/>
                <w:szCs w:val="20"/>
              </w:rPr>
            </w:pPr>
            <w:r>
              <w:rPr>
                <w:rFonts w:hint="eastAsia" w:eastAsiaTheme="minorEastAsia"/>
                <w:color w:val="auto"/>
                <w:sz w:val="20"/>
                <w:szCs w:val="20"/>
              </w:rPr>
              <w:t>第五条 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w:t>
            </w:r>
          </w:p>
          <w:p w14:paraId="4931B6C0">
            <w:pPr>
              <w:adjustRightInd w:val="0"/>
              <w:snapToGrid w:val="0"/>
              <w:jc w:val="center"/>
              <w:rPr>
                <w:rFonts w:hint="eastAsia" w:eastAsiaTheme="minorEastAsia"/>
                <w:color w:val="auto"/>
                <w:sz w:val="20"/>
                <w:szCs w:val="20"/>
              </w:rPr>
            </w:pPr>
            <w:r>
              <w:rPr>
                <w:rFonts w:hint="eastAsia" w:eastAsiaTheme="minorEastAsia"/>
                <w:color w:val="auto"/>
                <w:sz w:val="20"/>
                <w:szCs w:val="20"/>
              </w:rPr>
              <w:t>【增补依据】【政策发布】关于印发《建筑起重机械备案登记办法》的通知（建质﹝2008﹞76号，建设部2008年4月18日印发） 第六条　产权单位在办理备案手续时，应当向设备备案机关提交以下资料：（一）产权单位法人营业执照副本；（二）特种设备制造许可证；（三）产品合格证；（四）制造监督检验证明；（五）建筑起重机械设备购销合同、发票或相应有效凭证；（六）设备备案机关规定的其他资料。所有资料复印件应当加盖产权单位公章。</w:t>
            </w:r>
          </w:p>
        </w:tc>
        <w:tc>
          <w:tcPr>
            <w:tcW w:w="613" w:type="dxa"/>
            <w:shd w:val="clear" w:color="auto" w:fill="auto"/>
            <w:vAlign w:val="center"/>
          </w:tcPr>
          <w:p w14:paraId="17975C3D">
            <w:pPr>
              <w:adjustRightInd w:val="0"/>
              <w:snapToGrid w:val="0"/>
              <w:jc w:val="center"/>
              <w:rPr>
                <w:rFonts w:eastAsiaTheme="minorEastAsia"/>
                <w:color w:val="auto"/>
                <w:sz w:val="21"/>
                <w:szCs w:val="21"/>
              </w:rPr>
            </w:pPr>
          </w:p>
        </w:tc>
        <w:tc>
          <w:tcPr>
            <w:tcW w:w="774" w:type="dxa"/>
            <w:vAlign w:val="center"/>
          </w:tcPr>
          <w:p w14:paraId="3F3FC2BD">
            <w:pPr>
              <w:adjustRightInd w:val="0"/>
              <w:snapToGrid w:val="0"/>
              <w:jc w:val="center"/>
              <w:rPr>
                <w:rFonts w:hint="eastAsia"/>
                <w:color w:val="auto"/>
                <w:sz w:val="21"/>
                <w:szCs w:val="21"/>
                <w:lang w:val="en-US" w:eastAsia="zh-CN"/>
              </w:rPr>
            </w:pPr>
            <w:r>
              <w:rPr>
                <w:rFonts w:hint="eastAsia"/>
                <w:color w:val="auto"/>
                <w:sz w:val="21"/>
                <w:szCs w:val="21"/>
                <w:lang w:val="en-US" w:eastAsia="zh-CN"/>
              </w:rPr>
              <w:t>西岗行政区域范围内工商注册的机械设备租赁企业和自购起重机械设备的建筑施工企业</w:t>
            </w:r>
          </w:p>
        </w:tc>
        <w:tc>
          <w:tcPr>
            <w:tcW w:w="480" w:type="dxa"/>
            <w:vAlign w:val="center"/>
          </w:tcPr>
          <w:p w14:paraId="48949F1E">
            <w:pPr>
              <w:adjustRightInd w:val="0"/>
              <w:snapToGrid w:val="0"/>
              <w:jc w:val="center"/>
              <w:rPr>
                <w:rFonts w:hint="default" w:eastAsiaTheme="minorEastAsia"/>
                <w:color w:val="auto"/>
                <w:sz w:val="21"/>
                <w:szCs w:val="21"/>
                <w:lang w:val="en-US" w:eastAsia="zh-CN"/>
              </w:rPr>
            </w:pPr>
            <w:r>
              <w:rPr>
                <w:rFonts w:hint="eastAsia"/>
                <w:color w:val="auto"/>
                <w:sz w:val="21"/>
                <w:szCs w:val="21"/>
                <w:lang w:val="en-US" w:eastAsia="zh-CN"/>
              </w:rPr>
              <w:t>5个工作日</w:t>
            </w:r>
          </w:p>
        </w:tc>
        <w:tc>
          <w:tcPr>
            <w:tcW w:w="626" w:type="dxa"/>
            <w:vAlign w:val="center"/>
          </w:tcPr>
          <w:p w14:paraId="12F24B2F">
            <w:pPr>
              <w:adjustRightInd w:val="0"/>
              <w:snapToGrid w:val="0"/>
              <w:jc w:val="center"/>
              <w:rPr>
                <w:rFonts w:hint="default"/>
                <w:color w:val="auto"/>
                <w:sz w:val="21"/>
                <w:szCs w:val="21"/>
                <w:lang w:val="en-US" w:eastAsia="zh-CN"/>
              </w:rPr>
            </w:pPr>
            <w:r>
              <w:rPr>
                <w:rFonts w:hint="eastAsia"/>
                <w:color w:val="auto"/>
                <w:sz w:val="21"/>
                <w:szCs w:val="21"/>
                <w:lang w:val="en-US" w:eastAsia="zh-CN"/>
              </w:rPr>
              <w:t>不收费</w:t>
            </w:r>
          </w:p>
        </w:tc>
        <w:tc>
          <w:tcPr>
            <w:tcW w:w="357" w:type="dxa"/>
            <w:vAlign w:val="center"/>
          </w:tcPr>
          <w:p w14:paraId="7B01B892">
            <w:pPr>
              <w:adjustRightInd w:val="0"/>
              <w:snapToGrid w:val="0"/>
              <w:jc w:val="center"/>
              <w:rPr>
                <w:rFonts w:eastAsiaTheme="minorEastAsia"/>
                <w:color w:val="auto"/>
                <w:sz w:val="21"/>
                <w:szCs w:val="21"/>
              </w:rPr>
            </w:pPr>
          </w:p>
        </w:tc>
      </w:tr>
      <w:tr w14:paraId="5618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1" w:hRule="atLeast"/>
          <w:jc w:val="center"/>
        </w:trPr>
        <w:tc>
          <w:tcPr>
            <w:tcW w:w="430" w:type="dxa"/>
            <w:vAlign w:val="center"/>
          </w:tcPr>
          <w:p w14:paraId="0E4140B7">
            <w:pPr>
              <w:adjustRightInd w:val="0"/>
              <w:snapToGrid w:val="0"/>
              <w:jc w:val="center"/>
              <w:rPr>
                <w:rFonts w:hint="default"/>
                <w:color w:val="auto"/>
                <w:sz w:val="21"/>
                <w:szCs w:val="21"/>
                <w:lang w:val="en-US" w:eastAsia="zh-CN"/>
              </w:rPr>
            </w:pPr>
            <w:r>
              <w:rPr>
                <w:rFonts w:hint="eastAsia"/>
                <w:color w:val="auto"/>
                <w:sz w:val="21"/>
                <w:szCs w:val="21"/>
                <w:lang w:val="en-US" w:eastAsia="zh-CN"/>
              </w:rPr>
              <w:t>10</w:t>
            </w:r>
          </w:p>
        </w:tc>
        <w:tc>
          <w:tcPr>
            <w:tcW w:w="693" w:type="dxa"/>
            <w:vAlign w:val="center"/>
          </w:tcPr>
          <w:p w14:paraId="009E84EE">
            <w:pPr>
              <w:adjustRightInd w:val="0"/>
              <w:snapToGrid w:val="0"/>
              <w:jc w:val="center"/>
              <w:rPr>
                <w:rFonts w:hint="eastAsia" w:eastAsiaTheme="minorEastAsia"/>
                <w:color w:val="auto"/>
                <w:sz w:val="21"/>
                <w:szCs w:val="21"/>
                <w:lang w:val="en-US" w:eastAsia="zh-CN"/>
              </w:rPr>
            </w:pPr>
            <w:r>
              <w:rPr>
                <w:rFonts w:hint="eastAsia" w:eastAsiaTheme="minorEastAsia"/>
                <w:color w:val="auto"/>
                <w:sz w:val="20"/>
                <w:szCs w:val="20"/>
              </w:rPr>
              <w:t>获得供热特许经营权的企业停业、歇业审批</w:t>
            </w:r>
          </w:p>
        </w:tc>
        <w:tc>
          <w:tcPr>
            <w:tcW w:w="653" w:type="dxa"/>
            <w:vAlign w:val="center"/>
          </w:tcPr>
          <w:p w14:paraId="581E5A80">
            <w:pPr>
              <w:adjustRightInd w:val="0"/>
              <w:snapToGrid w:val="0"/>
              <w:jc w:val="center"/>
              <w:rPr>
                <w:rFonts w:hint="default"/>
                <w:color w:val="auto"/>
                <w:sz w:val="21"/>
                <w:szCs w:val="21"/>
                <w:lang w:val="en-US" w:eastAsia="zh-CN"/>
              </w:rPr>
            </w:pPr>
            <w:r>
              <w:rPr>
                <w:rFonts w:hint="eastAsia"/>
                <w:color w:val="auto"/>
                <w:sz w:val="21"/>
                <w:szCs w:val="21"/>
                <w:lang w:val="en-US" w:eastAsia="zh-CN"/>
              </w:rPr>
              <w:t>行政许可</w:t>
            </w:r>
          </w:p>
        </w:tc>
        <w:tc>
          <w:tcPr>
            <w:tcW w:w="850" w:type="dxa"/>
            <w:vAlign w:val="center"/>
          </w:tcPr>
          <w:p w14:paraId="32DC8CBD">
            <w:pPr>
              <w:adjustRightInd w:val="0"/>
              <w:snapToGrid w:val="0"/>
              <w:jc w:val="center"/>
              <w:rPr>
                <w:rFonts w:hint="eastAsia"/>
                <w:color w:val="auto"/>
                <w:sz w:val="21"/>
                <w:szCs w:val="21"/>
                <w:lang w:val="en-US" w:eastAsia="zh-CN"/>
              </w:rPr>
            </w:pPr>
            <w:r>
              <w:rPr>
                <w:rFonts w:hint="eastAsia"/>
                <w:color w:val="auto"/>
                <w:sz w:val="21"/>
                <w:szCs w:val="21"/>
                <w:lang w:val="en-US" w:eastAsia="zh-CN"/>
              </w:rPr>
              <w:t>大连市西岗区住房和城市建设</w:t>
            </w:r>
            <w:r>
              <w:rPr>
                <w:rFonts w:hint="eastAsia"/>
                <w:color w:val="auto"/>
                <w:sz w:val="21"/>
                <w:szCs w:val="21"/>
                <w:lang w:eastAsia="zh-CN"/>
              </w:rPr>
              <w:t>局</w:t>
            </w:r>
          </w:p>
        </w:tc>
        <w:tc>
          <w:tcPr>
            <w:tcW w:w="693" w:type="dxa"/>
            <w:vAlign w:val="center"/>
          </w:tcPr>
          <w:p w14:paraId="5B149A21">
            <w:pPr>
              <w:adjustRightInd w:val="0"/>
              <w:snapToGrid w:val="0"/>
              <w:jc w:val="center"/>
              <w:rPr>
                <w:rFonts w:hint="eastAsia"/>
                <w:color w:val="auto"/>
                <w:sz w:val="21"/>
                <w:szCs w:val="21"/>
                <w:lang w:val="en-US" w:eastAsia="zh-CN"/>
              </w:rPr>
            </w:pPr>
            <w:r>
              <w:rPr>
                <w:rFonts w:hint="eastAsia"/>
                <w:color w:val="auto"/>
                <w:sz w:val="21"/>
                <w:szCs w:val="21"/>
                <w:lang w:val="en-US" w:eastAsia="zh-CN"/>
              </w:rPr>
              <w:t>行政审批科</w:t>
            </w:r>
          </w:p>
        </w:tc>
        <w:tc>
          <w:tcPr>
            <w:tcW w:w="2244" w:type="dxa"/>
            <w:shd w:val="clear" w:color="auto" w:fill="auto"/>
            <w:vAlign w:val="center"/>
          </w:tcPr>
          <w:p w14:paraId="1D8ED0F8">
            <w:pPr>
              <w:adjustRightInd w:val="0"/>
              <w:snapToGrid w:val="0"/>
              <w:jc w:val="center"/>
              <w:rPr>
                <w:rFonts w:hint="eastAsia" w:eastAsiaTheme="minorEastAsia"/>
                <w:color w:val="auto"/>
                <w:sz w:val="20"/>
                <w:szCs w:val="20"/>
              </w:rPr>
            </w:pPr>
          </w:p>
        </w:tc>
        <w:tc>
          <w:tcPr>
            <w:tcW w:w="1973" w:type="dxa"/>
            <w:shd w:val="clear" w:color="auto" w:fill="auto"/>
            <w:vAlign w:val="center"/>
          </w:tcPr>
          <w:p w14:paraId="1394AA2E">
            <w:pPr>
              <w:adjustRightInd w:val="0"/>
              <w:snapToGrid w:val="0"/>
              <w:jc w:val="center"/>
              <w:rPr>
                <w:rFonts w:hint="eastAsia" w:eastAsiaTheme="minorEastAsia"/>
                <w:color w:val="auto"/>
                <w:sz w:val="20"/>
                <w:szCs w:val="20"/>
              </w:rPr>
            </w:pPr>
          </w:p>
        </w:tc>
        <w:tc>
          <w:tcPr>
            <w:tcW w:w="2640" w:type="dxa"/>
            <w:shd w:val="clear" w:color="auto" w:fill="auto"/>
            <w:vAlign w:val="center"/>
          </w:tcPr>
          <w:p w14:paraId="549F1386">
            <w:pPr>
              <w:adjustRightInd w:val="0"/>
              <w:snapToGrid w:val="0"/>
              <w:jc w:val="center"/>
              <w:rPr>
                <w:rFonts w:hint="eastAsia" w:eastAsiaTheme="minorEastAsia"/>
                <w:color w:val="auto"/>
                <w:sz w:val="20"/>
                <w:szCs w:val="20"/>
              </w:rPr>
            </w:pPr>
            <w:r>
              <w:rPr>
                <w:rFonts w:hint="eastAsia" w:eastAsiaTheme="minorEastAsia"/>
                <w:color w:val="auto"/>
                <w:sz w:val="20"/>
                <w:szCs w:val="20"/>
              </w:rPr>
              <w:t>《辽宁省城市供热条例》（经2014年5月30日辽宁省十二届人大常委会第10次会议通过） 第十六条第一款 供热单位不得擅自停业、歇业。确需停业或者歇业的，供热单位应当在供热期开始六个月前向所在地供热行政主管部门提出申请。供热行政主管部门应当自收到申请之日起二十日内作出是否批准的决定。准予停业或者歇业的，应当收回供热许可证，并对供热范围内的用户用热作出妥善安排；不准予停业或者歇业的，应当书面说明理由。</w:t>
            </w:r>
          </w:p>
        </w:tc>
        <w:tc>
          <w:tcPr>
            <w:tcW w:w="2983" w:type="dxa"/>
            <w:shd w:val="clear" w:color="auto" w:fill="auto"/>
            <w:vAlign w:val="center"/>
          </w:tcPr>
          <w:p w14:paraId="70049718">
            <w:pPr>
              <w:adjustRightInd w:val="0"/>
              <w:snapToGrid w:val="0"/>
              <w:jc w:val="center"/>
              <w:rPr>
                <w:rFonts w:hint="eastAsia" w:eastAsiaTheme="minorEastAsia"/>
                <w:color w:val="auto"/>
                <w:sz w:val="20"/>
                <w:szCs w:val="20"/>
              </w:rPr>
            </w:pPr>
          </w:p>
        </w:tc>
        <w:tc>
          <w:tcPr>
            <w:tcW w:w="613" w:type="dxa"/>
            <w:shd w:val="clear" w:color="auto" w:fill="auto"/>
            <w:vAlign w:val="center"/>
          </w:tcPr>
          <w:p w14:paraId="374D879D">
            <w:pPr>
              <w:adjustRightInd w:val="0"/>
              <w:snapToGrid w:val="0"/>
              <w:jc w:val="center"/>
              <w:rPr>
                <w:rFonts w:eastAsiaTheme="minorEastAsia"/>
                <w:color w:val="auto"/>
                <w:sz w:val="21"/>
                <w:szCs w:val="21"/>
              </w:rPr>
            </w:pPr>
          </w:p>
        </w:tc>
        <w:tc>
          <w:tcPr>
            <w:tcW w:w="774" w:type="dxa"/>
            <w:vAlign w:val="center"/>
          </w:tcPr>
          <w:p w14:paraId="20F53606">
            <w:pPr>
              <w:adjustRightInd w:val="0"/>
              <w:snapToGrid w:val="0"/>
              <w:jc w:val="center"/>
              <w:rPr>
                <w:rFonts w:hint="default"/>
                <w:color w:val="auto"/>
                <w:sz w:val="21"/>
                <w:szCs w:val="21"/>
                <w:lang w:val="en-US" w:eastAsia="zh-CN"/>
              </w:rPr>
            </w:pPr>
            <w:r>
              <w:rPr>
                <w:rFonts w:hint="eastAsia"/>
                <w:color w:val="auto"/>
                <w:sz w:val="21"/>
                <w:szCs w:val="21"/>
                <w:lang w:val="en-US" w:eastAsia="zh-CN"/>
              </w:rPr>
              <w:t>企业法人</w:t>
            </w:r>
          </w:p>
        </w:tc>
        <w:tc>
          <w:tcPr>
            <w:tcW w:w="480" w:type="dxa"/>
            <w:vAlign w:val="center"/>
          </w:tcPr>
          <w:p w14:paraId="2A4BC870">
            <w:pPr>
              <w:adjustRightInd w:val="0"/>
              <w:snapToGrid w:val="0"/>
              <w:jc w:val="center"/>
              <w:rPr>
                <w:rFonts w:hint="default"/>
                <w:color w:val="auto"/>
                <w:sz w:val="21"/>
                <w:szCs w:val="21"/>
                <w:lang w:val="en-US" w:eastAsia="zh-CN"/>
              </w:rPr>
            </w:pPr>
            <w:r>
              <w:rPr>
                <w:rFonts w:hint="eastAsia"/>
                <w:color w:val="auto"/>
                <w:sz w:val="21"/>
                <w:szCs w:val="21"/>
                <w:lang w:val="en-US" w:eastAsia="zh-CN"/>
              </w:rPr>
              <w:t>15个工作日</w:t>
            </w:r>
          </w:p>
        </w:tc>
        <w:tc>
          <w:tcPr>
            <w:tcW w:w="626" w:type="dxa"/>
            <w:vAlign w:val="center"/>
          </w:tcPr>
          <w:p w14:paraId="098EC2C1">
            <w:pPr>
              <w:adjustRightInd w:val="0"/>
              <w:snapToGrid w:val="0"/>
              <w:jc w:val="center"/>
              <w:rPr>
                <w:rFonts w:hint="default"/>
                <w:color w:val="auto"/>
                <w:sz w:val="21"/>
                <w:szCs w:val="21"/>
                <w:lang w:val="en-US" w:eastAsia="zh-CN"/>
              </w:rPr>
            </w:pPr>
            <w:r>
              <w:rPr>
                <w:rFonts w:hint="eastAsia"/>
                <w:color w:val="auto"/>
                <w:sz w:val="21"/>
                <w:szCs w:val="21"/>
                <w:lang w:val="en-US" w:eastAsia="zh-CN"/>
              </w:rPr>
              <w:t>不收费</w:t>
            </w:r>
          </w:p>
        </w:tc>
        <w:tc>
          <w:tcPr>
            <w:tcW w:w="357" w:type="dxa"/>
            <w:vAlign w:val="center"/>
          </w:tcPr>
          <w:p w14:paraId="03C38991">
            <w:pPr>
              <w:adjustRightInd w:val="0"/>
              <w:snapToGrid w:val="0"/>
              <w:jc w:val="center"/>
              <w:rPr>
                <w:rFonts w:eastAsiaTheme="minorEastAsia"/>
                <w:color w:val="auto"/>
                <w:sz w:val="21"/>
                <w:szCs w:val="21"/>
              </w:rPr>
            </w:pPr>
          </w:p>
        </w:tc>
      </w:tr>
      <w:tr w14:paraId="5427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1" w:hRule="atLeast"/>
          <w:jc w:val="center"/>
        </w:trPr>
        <w:tc>
          <w:tcPr>
            <w:tcW w:w="430" w:type="dxa"/>
            <w:vAlign w:val="center"/>
          </w:tcPr>
          <w:p w14:paraId="028722DD">
            <w:pPr>
              <w:adjustRightInd w:val="0"/>
              <w:snapToGrid w:val="0"/>
              <w:jc w:val="center"/>
              <w:rPr>
                <w:rFonts w:hint="default"/>
                <w:color w:val="auto"/>
                <w:sz w:val="21"/>
                <w:szCs w:val="21"/>
                <w:lang w:val="en-US" w:eastAsia="zh-CN"/>
              </w:rPr>
            </w:pPr>
            <w:r>
              <w:rPr>
                <w:rFonts w:hint="eastAsia"/>
                <w:color w:val="auto"/>
                <w:sz w:val="21"/>
                <w:szCs w:val="21"/>
                <w:lang w:val="en-US" w:eastAsia="zh-CN"/>
              </w:rPr>
              <w:t>11</w:t>
            </w:r>
          </w:p>
        </w:tc>
        <w:tc>
          <w:tcPr>
            <w:tcW w:w="693" w:type="dxa"/>
            <w:vAlign w:val="center"/>
          </w:tcPr>
          <w:p w14:paraId="2C21503C">
            <w:pPr>
              <w:adjustRightInd w:val="0"/>
              <w:snapToGrid w:val="0"/>
              <w:jc w:val="center"/>
              <w:rPr>
                <w:rFonts w:hint="eastAsia" w:eastAsiaTheme="minorEastAsia"/>
                <w:color w:val="auto"/>
                <w:sz w:val="20"/>
                <w:szCs w:val="20"/>
              </w:rPr>
            </w:pPr>
            <w:r>
              <w:rPr>
                <w:rFonts w:hint="eastAsia" w:eastAsiaTheme="minorEastAsia"/>
                <w:color w:val="auto"/>
                <w:sz w:val="20"/>
                <w:szCs w:val="20"/>
              </w:rPr>
              <w:t>对建设工程施工招标投标活动举报投诉的处理</w:t>
            </w:r>
          </w:p>
        </w:tc>
        <w:tc>
          <w:tcPr>
            <w:tcW w:w="653" w:type="dxa"/>
            <w:vAlign w:val="center"/>
          </w:tcPr>
          <w:p w14:paraId="0F0E3051">
            <w:pPr>
              <w:adjustRightInd w:val="0"/>
              <w:snapToGrid w:val="0"/>
              <w:jc w:val="center"/>
              <w:rPr>
                <w:rFonts w:hint="eastAsia"/>
                <w:color w:val="auto"/>
                <w:sz w:val="21"/>
                <w:szCs w:val="21"/>
                <w:lang w:val="en-US" w:eastAsia="zh-CN"/>
              </w:rPr>
            </w:pPr>
            <w:r>
              <w:rPr>
                <w:rFonts w:hint="eastAsia"/>
                <w:color w:val="auto"/>
                <w:sz w:val="21"/>
                <w:szCs w:val="21"/>
                <w:lang w:val="en-US" w:eastAsia="zh-CN"/>
              </w:rPr>
              <w:t>其他行政权力</w:t>
            </w:r>
          </w:p>
        </w:tc>
        <w:tc>
          <w:tcPr>
            <w:tcW w:w="850" w:type="dxa"/>
            <w:vAlign w:val="center"/>
          </w:tcPr>
          <w:p w14:paraId="2A680496">
            <w:pPr>
              <w:adjustRightInd w:val="0"/>
              <w:snapToGrid w:val="0"/>
              <w:jc w:val="center"/>
              <w:rPr>
                <w:rFonts w:hint="eastAsia"/>
                <w:color w:val="auto"/>
                <w:sz w:val="21"/>
                <w:szCs w:val="21"/>
                <w:lang w:val="en-US" w:eastAsia="zh-CN"/>
              </w:rPr>
            </w:pPr>
            <w:r>
              <w:rPr>
                <w:rFonts w:hint="eastAsia"/>
                <w:color w:val="auto"/>
                <w:sz w:val="21"/>
                <w:szCs w:val="21"/>
                <w:lang w:val="en-US" w:eastAsia="zh-CN"/>
              </w:rPr>
              <w:t>大连市西岗区住房和城市建设</w:t>
            </w:r>
            <w:r>
              <w:rPr>
                <w:rFonts w:hint="eastAsia"/>
                <w:color w:val="auto"/>
                <w:sz w:val="21"/>
                <w:szCs w:val="21"/>
                <w:lang w:eastAsia="zh-CN"/>
              </w:rPr>
              <w:t>局</w:t>
            </w:r>
          </w:p>
        </w:tc>
        <w:tc>
          <w:tcPr>
            <w:tcW w:w="693" w:type="dxa"/>
            <w:vAlign w:val="center"/>
          </w:tcPr>
          <w:p w14:paraId="49B1CD3E">
            <w:pPr>
              <w:adjustRightInd w:val="0"/>
              <w:snapToGrid w:val="0"/>
              <w:jc w:val="center"/>
              <w:rPr>
                <w:rFonts w:hint="eastAsia"/>
                <w:color w:val="auto"/>
                <w:sz w:val="21"/>
                <w:szCs w:val="21"/>
                <w:lang w:val="en-US" w:eastAsia="zh-CN"/>
              </w:rPr>
            </w:pPr>
            <w:r>
              <w:rPr>
                <w:rFonts w:hint="eastAsia"/>
                <w:color w:val="auto"/>
                <w:sz w:val="21"/>
                <w:szCs w:val="21"/>
                <w:lang w:val="en-US" w:eastAsia="zh-CN"/>
              </w:rPr>
              <w:t>建筑业发展科</w:t>
            </w:r>
          </w:p>
        </w:tc>
        <w:tc>
          <w:tcPr>
            <w:tcW w:w="2244" w:type="dxa"/>
            <w:shd w:val="clear" w:color="auto" w:fill="auto"/>
            <w:vAlign w:val="center"/>
          </w:tcPr>
          <w:p w14:paraId="5E0B0DFF">
            <w:pPr>
              <w:adjustRightInd w:val="0"/>
              <w:snapToGrid w:val="0"/>
              <w:jc w:val="center"/>
              <w:rPr>
                <w:rFonts w:hint="eastAsia" w:eastAsiaTheme="minorEastAsia"/>
                <w:color w:val="auto"/>
                <w:sz w:val="20"/>
                <w:szCs w:val="20"/>
              </w:rPr>
            </w:pPr>
            <w:r>
              <w:rPr>
                <w:rFonts w:hint="eastAsia" w:eastAsiaTheme="minorEastAsia"/>
                <w:color w:val="auto"/>
                <w:sz w:val="20"/>
                <w:szCs w:val="20"/>
              </w:rPr>
              <w:t>《中华人民共和国招标投标法》（1999年8月30日中华人民共和国主席令第86号,2017年12月27日予以修正） 第六十五条投标人和其他利害关系人认为招标投标活动不符合本法有关规定的，有权向招标人提出异议或者依法向有关行政监督部门投诉。</w:t>
            </w:r>
          </w:p>
        </w:tc>
        <w:tc>
          <w:tcPr>
            <w:tcW w:w="1973" w:type="dxa"/>
            <w:shd w:val="clear" w:color="auto" w:fill="auto"/>
            <w:vAlign w:val="center"/>
          </w:tcPr>
          <w:p w14:paraId="233968BC">
            <w:pPr>
              <w:adjustRightInd w:val="0"/>
              <w:snapToGrid w:val="0"/>
              <w:jc w:val="center"/>
              <w:rPr>
                <w:rFonts w:hint="eastAsia" w:eastAsiaTheme="minorEastAsia"/>
                <w:color w:val="auto"/>
                <w:sz w:val="20"/>
                <w:szCs w:val="20"/>
              </w:rPr>
            </w:pPr>
            <w:r>
              <w:rPr>
                <w:rFonts w:hint="eastAsia" w:eastAsiaTheme="minorEastAsia"/>
                <w:color w:val="auto"/>
                <w:sz w:val="20"/>
                <w:szCs w:val="20"/>
              </w:rPr>
              <w:t xml:space="preserve">《中华人民共和国招标投标法实施条例》（2011年12月20日国务院令第613号，2017年3月1日、2018年3月19日、2019年3月2日予以修正） 第六十条 投标人或者其他利害关系人认为招标投标活动不符合法律、行政法规规定的，可以自知道或者应当知道之日起10日内向有关行政监督部门投诉。 </w:t>
            </w:r>
          </w:p>
        </w:tc>
        <w:tc>
          <w:tcPr>
            <w:tcW w:w="2640" w:type="dxa"/>
            <w:shd w:val="clear" w:color="auto" w:fill="auto"/>
            <w:vAlign w:val="center"/>
          </w:tcPr>
          <w:p w14:paraId="3D34BA28">
            <w:pPr>
              <w:adjustRightInd w:val="0"/>
              <w:snapToGrid w:val="0"/>
              <w:jc w:val="center"/>
              <w:rPr>
                <w:rFonts w:hint="eastAsia" w:eastAsiaTheme="minorEastAsia"/>
                <w:color w:val="auto"/>
                <w:sz w:val="20"/>
                <w:szCs w:val="20"/>
              </w:rPr>
            </w:pPr>
          </w:p>
        </w:tc>
        <w:tc>
          <w:tcPr>
            <w:tcW w:w="2983" w:type="dxa"/>
            <w:shd w:val="clear" w:color="auto" w:fill="auto"/>
            <w:vAlign w:val="center"/>
          </w:tcPr>
          <w:p w14:paraId="1D4B6425">
            <w:pPr>
              <w:adjustRightInd w:val="0"/>
              <w:snapToGrid w:val="0"/>
              <w:jc w:val="center"/>
              <w:rPr>
                <w:rFonts w:hint="eastAsia" w:eastAsiaTheme="minorEastAsia"/>
                <w:color w:val="auto"/>
                <w:sz w:val="20"/>
                <w:szCs w:val="20"/>
              </w:rPr>
            </w:pPr>
            <w:r>
              <w:rPr>
                <w:rFonts w:hint="eastAsia" w:eastAsiaTheme="minorEastAsia"/>
                <w:color w:val="auto"/>
                <w:sz w:val="20"/>
                <w:szCs w:val="20"/>
              </w:rPr>
              <w:t>《工程建设项目招标投标活动投诉处理办法》（国家发改委、建设部、铁道部、交通部、信息产业部、水利部、民用航空总局令第11号公布，2004年6月21日颁布） 第四条第一款 各级发展改革、建设、水利、交通、铁道、民航、信息产业（通信、电子）等招标投标活动行政监督部门，依照《国务院办公厅印发国务院有关部门实施招标投标活动行政监督的职责分工的意见的通知》（国办发 【2000】34号）和地方各级人民政府规定的职责分工，受理投诉并依法做出处理决定。</w:t>
            </w:r>
          </w:p>
        </w:tc>
        <w:tc>
          <w:tcPr>
            <w:tcW w:w="613" w:type="dxa"/>
            <w:shd w:val="clear" w:color="auto" w:fill="auto"/>
            <w:vAlign w:val="center"/>
          </w:tcPr>
          <w:p w14:paraId="1BA024DC">
            <w:pPr>
              <w:adjustRightInd w:val="0"/>
              <w:snapToGrid w:val="0"/>
              <w:jc w:val="center"/>
              <w:rPr>
                <w:rFonts w:eastAsiaTheme="minorEastAsia"/>
                <w:color w:val="auto"/>
                <w:sz w:val="21"/>
                <w:szCs w:val="21"/>
              </w:rPr>
            </w:pPr>
          </w:p>
        </w:tc>
        <w:tc>
          <w:tcPr>
            <w:tcW w:w="774" w:type="dxa"/>
            <w:vAlign w:val="center"/>
          </w:tcPr>
          <w:p w14:paraId="6F1DBB04">
            <w:pPr>
              <w:adjustRightInd w:val="0"/>
              <w:snapToGrid w:val="0"/>
              <w:jc w:val="center"/>
              <w:rPr>
                <w:rFonts w:hint="eastAsia"/>
                <w:color w:val="auto"/>
                <w:sz w:val="21"/>
                <w:szCs w:val="21"/>
                <w:lang w:val="en-US" w:eastAsia="zh-CN"/>
              </w:rPr>
            </w:pPr>
            <w:r>
              <w:rPr>
                <w:rFonts w:hint="eastAsia"/>
                <w:color w:val="auto"/>
                <w:sz w:val="21"/>
                <w:szCs w:val="21"/>
                <w:lang w:val="en-US" w:eastAsia="zh-CN"/>
              </w:rPr>
              <w:t>自然人、企业法人</w:t>
            </w:r>
          </w:p>
        </w:tc>
        <w:tc>
          <w:tcPr>
            <w:tcW w:w="480" w:type="dxa"/>
            <w:vAlign w:val="center"/>
          </w:tcPr>
          <w:p w14:paraId="087545BD">
            <w:pPr>
              <w:adjustRightInd w:val="0"/>
              <w:snapToGrid w:val="0"/>
              <w:jc w:val="center"/>
              <w:rPr>
                <w:rFonts w:hint="eastAsia" w:eastAsiaTheme="minorEastAsia"/>
                <w:color w:val="auto"/>
                <w:sz w:val="21"/>
                <w:szCs w:val="21"/>
                <w:lang w:val="en-US" w:eastAsia="zh-CN"/>
              </w:rPr>
            </w:pPr>
            <w:r>
              <w:rPr>
                <w:rFonts w:hint="eastAsia"/>
                <w:color w:val="auto"/>
                <w:sz w:val="21"/>
                <w:szCs w:val="21"/>
                <w:lang w:val="en-US" w:eastAsia="zh-CN"/>
              </w:rPr>
              <w:t>30个工作日</w:t>
            </w:r>
          </w:p>
        </w:tc>
        <w:tc>
          <w:tcPr>
            <w:tcW w:w="626" w:type="dxa"/>
            <w:vAlign w:val="center"/>
          </w:tcPr>
          <w:p w14:paraId="0A59FF98">
            <w:pPr>
              <w:adjustRightInd w:val="0"/>
              <w:snapToGrid w:val="0"/>
              <w:jc w:val="center"/>
              <w:rPr>
                <w:rFonts w:hint="eastAsia"/>
                <w:color w:val="auto"/>
                <w:sz w:val="21"/>
                <w:szCs w:val="21"/>
                <w:lang w:val="en-US" w:eastAsia="zh-CN"/>
              </w:rPr>
            </w:pPr>
            <w:r>
              <w:rPr>
                <w:rFonts w:hint="eastAsia"/>
                <w:color w:val="auto"/>
                <w:sz w:val="21"/>
                <w:szCs w:val="21"/>
                <w:lang w:val="en-US" w:eastAsia="zh-CN"/>
              </w:rPr>
              <w:t>不收费</w:t>
            </w:r>
          </w:p>
        </w:tc>
        <w:tc>
          <w:tcPr>
            <w:tcW w:w="357" w:type="dxa"/>
            <w:vAlign w:val="center"/>
          </w:tcPr>
          <w:p w14:paraId="582D2439">
            <w:pPr>
              <w:adjustRightInd w:val="0"/>
              <w:snapToGrid w:val="0"/>
              <w:jc w:val="center"/>
              <w:rPr>
                <w:rFonts w:eastAsiaTheme="minorEastAsia"/>
                <w:color w:val="auto"/>
                <w:sz w:val="21"/>
                <w:szCs w:val="21"/>
              </w:rPr>
            </w:pPr>
          </w:p>
        </w:tc>
      </w:tr>
      <w:tr w14:paraId="4437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jc w:val="center"/>
        </w:trPr>
        <w:tc>
          <w:tcPr>
            <w:tcW w:w="430" w:type="dxa"/>
            <w:vAlign w:val="center"/>
          </w:tcPr>
          <w:p w14:paraId="1877EFBA">
            <w:pPr>
              <w:adjustRightInd w:val="0"/>
              <w:snapToGrid w:val="0"/>
              <w:jc w:val="center"/>
              <w:rPr>
                <w:rFonts w:hint="default"/>
                <w:color w:val="auto"/>
                <w:sz w:val="21"/>
                <w:szCs w:val="21"/>
                <w:lang w:val="en-US" w:eastAsia="zh-CN"/>
              </w:rPr>
            </w:pPr>
            <w:r>
              <w:rPr>
                <w:rFonts w:hint="eastAsia"/>
                <w:color w:val="auto"/>
                <w:sz w:val="21"/>
                <w:szCs w:val="21"/>
                <w:lang w:val="en-US" w:eastAsia="zh-CN"/>
              </w:rPr>
              <w:t>12</w:t>
            </w:r>
          </w:p>
        </w:tc>
        <w:tc>
          <w:tcPr>
            <w:tcW w:w="693" w:type="dxa"/>
            <w:vAlign w:val="center"/>
          </w:tcPr>
          <w:p w14:paraId="5D1373B0">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eastAsiaTheme="minorEastAsia"/>
                <w:color w:val="auto"/>
                <w:sz w:val="21"/>
                <w:szCs w:val="21"/>
              </w:rPr>
              <w:t>房屋建筑工程施工安全监督</w:t>
            </w:r>
          </w:p>
        </w:tc>
        <w:tc>
          <w:tcPr>
            <w:tcW w:w="653" w:type="dxa"/>
            <w:vAlign w:val="center"/>
          </w:tcPr>
          <w:p w14:paraId="6C7AC699">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eastAsia="zh-CN"/>
              </w:rPr>
              <w:t>监督检查</w:t>
            </w:r>
          </w:p>
        </w:tc>
        <w:tc>
          <w:tcPr>
            <w:tcW w:w="850" w:type="dxa"/>
            <w:vAlign w:val="center"/>
          </w:tcPr>
          <w:p w14:paraId="64E4130A">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大连市西岗区</w:t>
            </w:r>
            <w:r>
              <w:rPr>
                <w:rFonts w:hint="eastAsia"/>
                <w:color w:val="auto"/>
                <w:sz w:val="21"/>
                <w:szCs w:val="21"/>
                <w:lang w:eastAsia="zh-CN"/>
              </w:rPr>
              <w:t>住房和城市建设局局</w:t>
            </w:r>
          </w:p>
        </w:tc>
        <w:tc>
          <w:tcPr>
            <w:tcW w:w="693" w:type="dxa"/>
            <w:vAlign w:val="center"/>
          </w:tcPr>
          <w:p w14:paraId="6AE9158D">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eastAsiaTheme="minorEastAsia"/>
                <w:color w:val="auto"/>
                <w:sz w:val="21"/>
                <w:szCs w:val="21"/>
              </w:rPr>
              <w:t>建设工程质量与安全监督服务中心</w:t>
            </w:r>
          </w:p>
        </w:tc>
        <w:tc>
          <w:tcPr>
            <w:tcW w:w="2244" w:type="dxa"/>
            <w:shd w:val="clear" w:color="auto" w:fill="auto"/>
            <w:vAlign w:val="center"/>
          </w:tcPr>
          <w:p w14:paraId="5CC93E46">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p>
        </w:tc>
        <w:tc>
          <w:tcPr>
            <w:tcW w:w="1973" w:type="dxa"/>
            <w:shd w:val="clear" w:color="auto" w:fill="auto"/>
            <w:vAlign w:val="center"/>
          </w:tcPr>
          <w:p w14:paraId="14CAAD3E">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eastAsiaTheme="minorEastAsia"/>
                <w:color w:val="auto"/>
                <w:sz w:val="21"/>
                <w:szCs w:val="21"/>
              </w:rPr>
              <w:t>《建设工程安全生产管理条例》 （2004年国务院令第393号）</w:t>
            </w:r>
            <w:r>
              <w:rPr>
                <w:rFonts w:hint="eastAsia"/>
                <w:color w:val="auto"/>
                <w:sz w:val="21"/>
                <w:szCs w:val="21"/>
                <w:lang w:eastAsia="zh-CN"/>
              </w:rPr>
              <w:t>、</w:t>
            </w:r>
            <w:r>
              <w:rPr>
                <w:rFonts w:hint="eastAsia" w:eastAsiaTheme="minorEastAsia"/>
                <w:color w:val="auto"/>
                <w:sz w:val="21"/>
                <w:szCs w:val="21"/>
              </w:rPr>
              <w:t>《房屋建筑和市政基础设施工程施工安全监督规定》（建质(2014)153号）</w:t>
            </w:r>
          </w:p>
        </w:tc>
        <w:tc>
          <w:tcPr>
            <w:tcW w:w="2640" w:type="dxa"/>
            <w:shd w:val="clear" w:color="auto" w:fill="auto"/>
            <w:vAlign w:val="center"/>
          </w:tcPr>
          <w:p w14:paraId="7B669AC8">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p>
        </w:tc>
        <w:tc>
          <w:tcPr>
            <w:tcW w:w="2983" w:type="dxa"/>
            <w:shd w:val="clear" w:color="auto" w:fill="auto"/>
            <w:vAlign w:val="center"/>
          </w:tcPr>
          <w:p w14:paraId="57F0C81C">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p>
        </w:tc>
        <w:tc>
          <w:tcPr>
            <w:tcW w:w="613" w:type="dxa"/>
            <w:shd w:val="clear" w:color="auto" w:fill="auto"/>
            <w:vAlign w:val="center"/>
          </w:tcPr>
          <w:p w14:paraId="167FD582">
            <w:pPr>
              <w:adjustRightInd w:val="0"/>
              <w:snapToGrid w:val="0"/>
              <w:jc w:val="center"/>
              <w:rPr>
                <w:rFonts w:asciiTheme="minorHAnsi" w:hAnsiTheme="minorHAnsi" w:eastAsiaTheme="minorEastAsia" w:cstheme="minorBidi"/>
                <w:color w:val="auto"/>
                <w:kern w:val="2"/>
                <w:sz w:val="21"/>
                <w:szCs w:val="21"/>
                <w:lang w:val="en-US" w:eastAsia="zh-CN" w:bidi="ar-SA"/>
              </w:rPr>
            </w:pPr>
          </w:p>
        </w:tc>
        <w:tc>
          <w:tcPr>
            <w:tcW w:w="774" w:type="dxa"/>
            <w:vAlign w:val="center"/>
          </w:tcPr>
          <w:p w14:paraId="156CD501">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eastAsia="zh-CN"/>
              </w:rPr>
              <w:t>企业</w:t>
            </w:r>
          </w:p>
        </w:tc>
        <w:tc>
          <w:tcPr>
            <w:tcW w:w="480" w:type="dxa"/>
            <w:vAlign w:val="center"/>
          </w:tcPr>
          <w:p w14:paraId="69CE4AC6">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eastAsia="zh-CN"/>
              </w:rPr>
              <w:t>当日</w:t>
            </w:r>
          </w:p>
        </w:tc>
        <w:tc>
          <w:tcPr>
            <w:tcW w:w="626" w:type="dxa"/>
            <w:vAlign w:val="center"/>
          </w:tcPr>
          <w:p w14:paraId="77A12EE5">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eastAsia="zh-CN"/>
              </w:rPr>
              <w:t>不收费</w:t>
            </w:r>
          </w:p>
        </w:tc>
        <w:tc>
          <w:tcPr>
            <w:tcW w:w="357" w:type="dxa"/>
            <w:vAlign w:val="center"/>
          </w:tcPr>
          <w:p w14:paraId="37F6DA42">
            <w:pPr>
              <w:adjustRightInd w:val="0"/>
              <w:snapToGrid w:val="0"/>
              <w:jc w:val="center"/>
              <w:rPr>
                <w:rFonts w:eastAsiaTheme="minorEastAsia"/>
                <w:color w:val="auto"/>
                <w:sz w:val="21"/>
                <w:szCs w:val="21"/>
              </w:rPr>
            </w:pPr>
          </w:p>
        </w:tc>
      </w:tr>
      <w:tr w14:paraId="5D63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1" w:hRule="atLeast"/>
          <w:jc w:val="center"/>
        </w:trPr>
        <w:tc>
          <w:tcPr>
            <w:tcW w:w="430" w:type="dxa"/>
            <w:vAlign w:val="center"/>
          </w:tcPr>
          <w:p w14:paraId="070C6AE0">
            <w:pPr>
              <w:adjustRightInd w:val="0"/>
              <w:snapToGrid w:val="0"/>
              <w:jc w:val="center"/>
              <w:rPr>
                <w:rFonts w:hint="default"/>
                <w:color w:val="auto"/>
                <w:sz w:val="21"/>
                <w:szCs w:val="21"/>
                <w:lang w:val="en-US" w:eastAsia="zh-CN"/>
              </w:rPr>
            </w:pPr>
            <w:r>
              <w:rPr>
                <w:rFonts w:hint="eastAsia"/>
                <w:color w:val="auto"/>
                <w:sz w:val="21"/>
                <w:szCs w:val="21"/>
                <w:lang w:val="en-US" w:eastAsia="zh-CN"/>
              </w:rPr>
              <w:t>13</w:t>
            </w:r>
          </w:p>
        </w:tc>
        <w:tc>
          <w:tcPr>
            <w:tcW w:w="693" w:type="dxa"/>
            <w:vAlign w:val="center"/>
          </w:tcPr>
          <w:p w14:paraId="0F0994AA">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eastAsiaTheme="minorEastAsia"/>
                <w:color w:val="auto"/>
                <w:sz w:val="21"/>
                <w:szCs w:val="21"/>
              </w:rPr>
              <w:t>房屋建筑工程施工质量监督</w:t>
            </w:r>
          </w:p>
        </w:tc>
        <w:tc>
          <w:tcPr>
            <w:tcW w:w="653" w:type="dxa"/>
            <w:vAlign w:val="center"/>
          </w:tcPr>
          <w:p w14:paraId="70C84919">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eastAsia="zh-CN"/>
              </w:rPr>
              <w:t>监督检查</w:t>
            </w:r>
          </w:p>
        </w:tc>
        <w:tc>
          <w:tcPr>
            <w:tcW w:w="850" w:type="dxa"/>
            <w:vAlign w:val="center"/>
          </w:tcPr>
          <w:p w14:paraId="48F223FB">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大连市西岗区</w:t>
            </w:r>
            <w:r>
              <w:rPr>
                <w:rFonts w:hint="eastAsia"/>
                <w:color w:val="auto"/>
                <w:sz w:val="21"/>
                <w:szCs w:val="21"/>
                <w:lang w:eastAsia="zh-CN"/>
              </w:rPr>
              <w:t>住房和城市建设局局</w:t>
            </w:r>
          </w:p>
        </w:tc>
        <w:tc>
          <w:tcPr>
            <w:tcW w:w="693" w:type="dxa"/>
            <w:vAlign w:val="center"/>
          </w:tcPr>
          <w:p w14:paraId="63E0640F">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eastAsiaTheme="minorEastAsia"/>
                <w:color w:val="auto"/>
                <w:sz w:val="21"/>
                <w:szCs w:val="21"/>
              </w:rPr>
              <w:t>建设工程质量与安全监督服务中心</w:t>
            </w:r>
          </w:p>
        </w:tc>
        <w:tc>
          <w:tcPr>
            <w:tcW w:w="2244" w:type="dxa"/>
            <w:shd w:val="clear" w:color="auto" w:fill="auto"/>
            <w:vAlign w:val="center"/>
          </w:tcPr>
          <w:p w14:paraId="617054FE">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p>
        </w:tc>
        <w:tc>
          <w:tcPr>
            <w:tcW w:w="1973" w:type="dxa"/>
            <w:shd w:val="clear" w:color="auto" w:fill="auto"/>
            <w:vAlign w:val="center"/>
          </w:tcPr>
          <w:p w14:paraId="2B38EB6E">
            <w:pPr>
              <w:adjustRightInd w:val="0"/>
              <w:snapToGrid w:val="0"/>
              <w:jc w:val="center"/>
              <w:rPr>
                <w:rFonts w:hint="eastAsia" w:eastAsiaTheme="minorEastAsia"/>
                <w:color w:val="auto"/>
                <w:sz w:val="21"/>
                <w:szCs w:val="21"/>
              </w:rPr>
            </w:pPr>
            <w:r>
              <w:rPr>
                <w:rFonts w:hint="eastAsia" w:eastAsiaTheme="minorEastAsia"/>
                <w:color w:val="auto"/>
                <w:sz w:val="21"/>
                <w:szCs w:val="21"/>
              </w:rPr>
              <w:t>《房屋建筑和市政基础设施工程质量监督管理规定》（住房和城乡建设部令第5号）</w:t>
            </w:r>
          </w:p>
          <w:p w14:paraId="2129D4E3">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eastAsiaTheme="minorEastAsia"/>
                <w:color w:val="auto"/>
                <w:sz w:val="21"/>
                <w:szCs w:val="21"/>
              </w:rPr>
              <w:t>《建设工程质量管理条例》</w:t>
            </w:r>
          </w:p>
        </w:tc>
        <w:tc>
          <w:tcPr>
            <w:tcW w:w="2640" w:type="dxa"/>
            <w:shd w:val="clear" w:color="auto" w:fill="auto"/>
            <w:vAlign w:val="center"/>
          </w:tcPr>
          <w:p w14:paraId="2E7B58AE">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eastAsiaTheme="minorEastAsia"/>
                <w:color w:val="auto"/>
                <w:sz w:val="21"/>
                <w:szCs w:val="21"/>
              </w:rPr>
              <w:t>《辽宁省房屋建筑和市政基础设施工程质量监督管理实施办法》</w:t>
            </w:r>
          </w:p>
        </w:tc>
        <w:tc>
          <w:tcPr>
            <w:tcW w:w="2983" w:type="dxa"/>
            <w:shd w:val="clear" w:color="auto" w:fill="auto"/>
            <w:vAlign w:val="center"/>
          </w:tcPr>
          <w:p w14:paraId="3183BBD5">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p>
        </w:tc>
        <w:tc>
          <w:tcPr>
            <w:tcW w:w="613" w:type="dxa"/>
            <w:shd w:val="clear" w:color="auto" w:fill="auto"/>
            <w:vAlign w:val="center"/>
          </w:tcPr>
          <w:p w14:paraId="381E096E">
            <w:pPr>
              <w:adjustRightInd w:val="0"/>
              <w:snapToGrid w:val="0"/>
              <w:jc w:val="center"/>
              <w:rPr>
                <w:rFonts w:asciiTheme="minorHAnsi" w:hAnsiTheme="minorHAnsi" w:eastAsiaTheme="minorEastAsia" w:cstheme="minorBidi"/>
                <w:color w:val="auto"/>
                <w:kern w:val="2"/>
                <w:sz w:val="21"/>
                <w:szCs w:val="21"/>
                <w:lang w:val="en-US" w:eastAsia="zh-CN" w:bidi="ar-SA"/>
              </w:rPr>
            </w:pPr>
          </w:p>
        </w:tc>
        <w:tc>
          <w:tcPr>
            <w:tcW w:w="774" w:type="dxa"/>
            <w:vAlign w:val="center"/>
          </w:tcPr>
          <w:p w14:paraId="3ABAEA57">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eastAsia="zh-CN"/>
              </w:rPr>
              <w:t>企业</w:t>
            </w:r>
          </w:p>
        </w:tc>
        <w:tc>
          <w:tcPr>
            <w:tcW w:w="480" w:type="dxa"/>
            <w:vAlign w:val="center"/>
          </w:tcPr>
          <w:p w14:paraId="0EA74050">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eastAsia="zh-CN"/>
              </w:rPr>
              <w:t>当日</w:t>
            </w:r>
          </w:p>
        </w:tc>
        <w:tc>
          <w:tcPr>
            <w:tcW w:w="626" w:type="dxa"/>
            <w:vAlign w:val="center"/>
          </w:tcPr>
          <w:p w14:paraId="21C1CE4E">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eastAsia="zh-CN"/>
              </w:rPr>
              <w:t>不收费</w:t>
            </w:r>
          </w:p>
        </w:tc>
        <w:tc>
          <w:tcPr>
            <w:tcW w:w="357" w:type="dxa"/>
            <w:vAlign w:val="center"/>
          </w:tcPr>
          <w:p w14:paraId="370AD155">
            <w:pPr>
              <w:adjustRightInd w:val="0"/>
              <w:snapToGrid w:val="0"/>
              <w:jc w:val="center"/>
              <w:rPr>
                <w:rFonts w:eastAsiaTheme="minorEastAsia"/>
                <w:color w:val="auto"/>
                <w:sz w:val="21"/>
                <w:szCs w:val="21"/>
              </w:rPr>
            </w:pPr>
          </w:p>
        </w:tc>
      </w:tr>
      <w:tr w14:paraId="7961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7" w:hRule="atLeast"/>
          <w:jc w:val="center"/>
        </w:trPr>
        <w:tc>
          <w:tcPr>
            <w:tcW w:w="430" w:type="dxa"/>
            <w:vAlign w:val="center"/>
          </w:tcPr>
          <w:p w14:paraId="26E7EAC8">
            <w:pPr>
              <w:adjustRightInd w:val="0"/>
              <w:snapToGrid w:val="0"/>
              <w:jc w:val="center"/>
              <w:rPr>
                <w:rFonts w:hint="default"/>
                <w:color w:val="auto"/>
                <w:sz w:val="21"/>
                <w:szCs w:val="21"/>
                <w:lang w:val="en-US" w:eastAsia="zh-CN"/>
              </w:rPr>
            </w:pPr>
            <w:r>
              <w:rPr>
                <w:rFonts w:hint="eastAsia"/>
                <w:color w:val="auto"/>
                <w:sz w:val="21"/>
                <w:szCs w:val="21"/>
                <w:lang w:val="en-US" w:eastAsia="zh-CN"/>
              </w:rPr>
              <w:t>14</w:t>
            </w:r>
          </w:p>
        </w:tc>
        <w:tc>
          <w:tcPr>
            <w:tcW w:w="693" w:type="dxa"/>
            <w:vAlign w:val="center"/>
          </w:tcPr>
          <w:p w14:paraId="0E8F2CB6">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eastAsiaTheme="minorEastAsia"/>
                <w:color w:val="auto"/>
                <w:sz w:val="21"/>
                <w:szCs w:val="21"/>
              </w:rPr>
              <w:t>组织或参与房屋市政工程重大质量安全事故调查处理</w:t>
            </w:r>
          </w:p>
        </w:tc>
        <w:tc>
          <w:tcPr>
            <w:tcW w:w="653" w:type="dxa"/>
            <w:vAlign w:val="center"/>
          </w:tcPr>
          <w:p w14:paraId="18EFBDAF">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r>
              <w:rPr>
                <w:rFonts w:eastAsiaTheme="minorEastAsia"/>
                <w:color w:val="auto"/>
                <w:sz w:val="21"/>
                <w:szCs w:val="21"/>
              </w:rPr>
              <w:t>其他行政权力</w:t>
            </w:r>
          </w:p>
        </w:tc>
        <w:tc>
          <w:tcPr>
            <w:tcW w:w="850" w:type="dxa"/>
            <w:vAlign w:val="center"/>
          </w:tcPr>
          <w:p w14:paraId="0368F3E2">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大连市西岗区</w:t>
            </w:r>
            <w:r>
              <w:rPr>
                <w:rFonts w:hint="eastAsia"/>
                <w:color w:val="auto"/>
                <w:sz w:val="21"/>
                <w:szCs w:val="21"/>
                <w:lang w:eastAsia="zh-CN"/>
              </w:rPr>
              <w:t>住房和城市建设局局</w:t>
            </w:r>
          </w:p>
        </w:tc>
        <w:tc>
          <w:tcPr>
            <w:tcW w:w="693" w:type="dxa"/>
            <w:vAlign w:val="center"/>
          </w:tcPr>
          <w:p w14:paraId="292E7DAB">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eastAsiaTheme="minorEastAsia"/>
                <w:color w:val="auto"/>
                <w:sz w:val="21"/>
                <w:szCs w:val="21"/>
              </w:rPr>
              <w:t>建设工程质量与安全监督服务中心</w:t>
            </w:r>
          </w:p>
        </w:tc>
        <w:tc>
          <w:tcPr>
            <w:tcW w:w="2244" w:type="dxa"/>
            <w:shd w:val="clear" w:color="auto" w:fill="auto"/>
            <w:vAlign w:val="center"/>
          </w:tcPr>
          <w:p w14:paraId="0D6FA710">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p>
        </w:tc>
        <w:tc>
          <w:tcPr>
            <w:tcW w:w="1973" w:type="dxa"/>
            <w:shd w:val="clear" w:color="auto" w:fill="auto"/>
            <w:vAlign w:val="center"/>
          </w:tcPr>
          <w:p w14:paraId="707BABE2">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eastAsiaTheme="minorEastAsia"/>
                <w:color w:val="auto"/>
                <w:sz w:val="21"/>
                <w:szCs w:val="21"/>
              </w:rPr>
              <w:t>《生产安全事故报告和调查处理条例》（2007年4月9日国务院令第493号） 第十九条　特别重大事故由国务院或者国务院授权有关部门组织事故调查组进行调查。</w:t>
            </w:r>
          </w:p>
        </w:tc>
        <w:tc>
          <w:tcPr>
            <w:tcW w:w="2640" w:type="dxa"/>
            <w:shd w:val="clear" w:color="auto" w:fill="auto"/>
            <w:vAlign w:val="center"/>
          </w:tcPr>
          <w:p w14:paraId="23881493">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p>
        </w:tc>
        <w:tc>
          <w:tcPr>
            <w:tcW w:w="2983" w:type="dxa"/>
            <w:shd w:val="clear" w:color="auto" w:fill="auto"/>
            <w:vAlign w:val="center"/>
          </w:tcPr>
          <w:p w14:paraId="554F659B">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p>
        </w:tc>
        <w:tc>
          <w:tcPr>
            <w:tcW w:w="613" w:type="dxa"/>
            <w:shd w:val="clear" w:color="auto" w:fill="auto"/>
            <w:vAlign w:val="center"/>
          </w:tcPr>
          <w:p w14:paraId="52AB1EFB">
            <w:pPr>
              <w:adjustRightInd w:val="0"/>
              <w:snapToGrid w:val="0"/>
              <w:jc w:val="center"/>
              <w:rPr>
                <w:rFonts w:asciiTheme="minorHAnsi" w:hAnsiTheme="minorHAnsi" w:eastAsiaTheme="minorEastAsia" w:cstheme="minorBidi"/>
                <w:color w:val="auto"/>
                <w:kern w:val="2"/>
                <w:sz w:val="21"/>
                <w:szCs w:val="21"/>
                <w:lang w:val="en-US" w:eastAsia="zh-CN" w:bidi="ar-SA"/>
              </w:rPr>
            </w:pPr>
          </w:p>
        </w:tc>
        <w:tc>
          <w:tcPr>
            <w:tcW w:w="774" w:type="dxa"/>
            <w:vAlign w:val="center"/>
          </w:tcPr>
          <w:p w14:paraId="72E80437">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eastAsiaTheme="minorEastAsia"/>
                <w:color w:val="auto"/>
                <w:sz w:val="21"/>
                <w:szCs w:val="21"/>
              </w:rPr>
              <w:t>自然人、企业法人</w:t>
            </w:r>
          </w:p>
        </w:tc>
        <w:tc>
          <w:tcPr>
            <w:tcW w:w="480" w:type="dxa"/>
            <w:vAlign w:val="center"/>
          </w:tcPr>
          <w:p w14:paraId="258753AF">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p>
        </w:tc>
        <w:tc>
          <w:tcPr>
            <w:tcW w:w="626" w:type="dxa"/>
            <w:vAlign w:val="center"/>
          </w:tcPr>
          <w:p w14:paraId="3C3D0372">
            <w:pPr>
              <w:adjustRightInd w:val="0"/>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eastAsia="zh-CN"/>
              </w:rPr>
              <w:t>不收费</w:t>
            </w:r>
          </w:p>
        </w:tc>
        <w:tc>
          <w:tcPr>
            <w:tcW w:w="357" w:type="dxa"/>
            <w:vAlign w:val="center"/>
          </w:tcPr>
          <w:p w14:paraId="0CDB604B">
            <w:pPr>
              <w:adjustRightInd w:val="0"/>
              <w:snapToGrid w:val="0"/>
              <w:jc w:val="center"/>
              <w:rPr>
                <w:rFonts w:eastAsiaTheme="minorEastAsia"/>
                <w:color w:val="auto"/>
                <w:sz w:val="21"/>
                <w:szCs w:val="21"/>
              </w:rPr>
            </w:pPr>
          </w:p>
        </w:tc>
      </w:tr>
      <w:tr w14:paraId="7FDF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7" w:hRule="atLeast"/>
          <w:jc w:val="center"/>
        </w:trPr>
        <w:tc>
          <w:tcPr>
            <w:tcW w:w="430" w:type="dxa"/>
            <w:vAlign w:val="center"/>
          </w:tcPr>
          <w:p w14:paraId="5BD72EFC">
            <w:pPr>
              <w:adjustRightInd w:val="0"/>
              <w:snapToGrid w:val="0"/>
              <w:jc w:val="center"/>
              <w:rPr>
                <w:rFonts w:hint="default"/>
                <w:color w:val="auto"/>
                <w:sz w:val="21"/>
                <w:szCs w:val="21"/>
                <w:lang w:val="en-US" w:eastAsia="zh-CN"/>
              </w:rPr>
            </w:pPr>
            <w:r>
              <w:rPr>
                <w:rFonts w:hint="eastAsia"/>
                <w:color w:val="auto"/>
                <w:sz w:val="21"/>
                <w:szCs w:val="21"/>
                <w:lang w:val="en-US" w:eastAsia="zh-CN"/>
              </w:rPr>
              <w:t>15</w:t>
            </w:r>
          </w:p>
        </w:tc>
        <w:tc>
          <w:tcPr>
            <w:tcW w:w="693" w:type="dxa"/>
            <w:vAlign w:val="center"/>
          </w:tcPr>
          <w:p w14:paraId="509008FF">
            <w:pPr>
              <w:adjustRightInd w:val="0"/>
              <w:snapToGrid w:val="0"/>
              <w:jc w:val="center"/>
              <w:rPr>
                <w:rFonts w:hint="eastAsia" w:eastAsiaTheme="minorEastAsia"/>
                <w:color w:val="auto"/>
                <w:sz w:val="20"/>
                <w:szCs w:val="20"/>
              </w:rPr>
            </w:pPr>
            <w:r>
              <w:rPr>
                <w:rFonts w:hint="eastAsia" w:eastAsiaTheme="minorEastAsia"/>
                <w:color w:val="auto"/>
                <w:sz w:val="20"/>
                <w:szCs w:val="20"/>
              </w:rPr>
              <w:t>国有土地上房屋的征收</w:t>
            </w:r>
          </w:p>
        </w:tc>
        <w:tc>
          <w:tcPr>
            <w:tcW w:w="653" w:type="dxa"/>
            <w:vAlign w:val="center"/>
          </w:tcPr>
          <w:p w14:paraId="326B9D66">
            <w:pPr>
              <w:adjustRightInd w:val="0"/>
              <w:snapToGrid w:val="0"/>
              <w:jc w:val="center"/>
              <w:rPr>
                <w:rFonts w:hint="eastAsia"/>
                <w:color w:val="auto"/>
                <w:sz w:val="21"/>
                <w:szCs w:val="21"/>
                <w:lang w:val="en-US" w:eastAsia="zh-CN"/>
              </w:rPr>
            </w:pPr>
            <w:r>
              <w:rPr>
                <w:rFonts w:hint="eastAsia"/>
                <w:color w:val="auto"/>
                <w:sz w:val="21"/>
                <w:szCs w:val="21"/>
                <w:lang w:val="en-US" w:eastAsia="zh-CN"/>
              </w:rPr>
              <w:t>行政征收</w:t>
            </w:r>
          </w:p>
        </w:tc>
        <w:tc>
          <w:tcPr>
            <w:tcW w:w="850" w:type="dxa"/>
            <w:vAlign w:val="center"/>
          </w:tcPr>
          <w:p w14:paraId="039C0554">
            <w:pPr>
              <w:adjustRightInd w:val="0"/>
              <w:snapToGrid w:val="0"/>
              <w:jc w:val="center"/>
              <w:rPr>
                <w:rFonts w:hint="eastAsia"/>
                <w:color w:val="auto"/>
                <w:sz w:val="21"/>
                <w:szCs w:val="21"/>
                <w:lang w:val="en-US" w:eastAsia="zh-CN"/>
              </w:rPr>
            </w:pPr>
            <w:r>
              <w:rPr>
                <w:rFonts w:hint="eastAsia"/>
                <w:color w:val="auto"/>
                <w:sz w:val="21"/>
                <w:szCs w:val="21"/>
                <w:lang w:val="en-US" w:eastAsia="zh-CN"/>
              </w:rPr>
              <w:t>大连市西岗区</w:t>
            </w:r>
            <w:r>
              <w:rPr>
                <w:rFonts w:hint="eastAsia"/>
                <w:color w:val="auto"/>
                <w:sz w:val="21"/>
                <w:szCs w:val="21"/>
                <w:lang w:eastAsia="zh-CN"/>
              </w:rPr>
              <w:t>住房和城市建设局局（</w:t>
            </w:r>
            <w:r>
              <w:rPr>
                <w:rFonts w:hint="eastAsia" w:eastAsiaTheme="minorEastAsia"/>
                <w:color w:val="auto"/>
                <w:sz w:val="21"/>
                <w:szCs w:val="21"/>
              </w:rPr>
              <w:t>其他共同实施部门</w:t>
            </w:r>
            <w:r>
              <w:rPr>
                <w:rFonts w:hint="eastAsia"/>
                <w:color w:val="auto"/>
                <w:sz w:val="21"/>
                <w:szCs w:val="21"/>
                <w:lang w:eastAsia="zh-CN"/>
              </w:rPr>
              <w:t>：</w:t>
            </w:r>
            <w:r>
              <w:rPr>
                <w:rFonts w:hint="eastAsia" w:eastAsiaTheme="minorEastAsia"/>
                <w:color w:val="auto"/>
                <w:sz w:val="21"/>
                <w:szCs w:val="21"/>
              </w:rPr>
              <w:t>区城市更新中心</w:t>
            </w:r>
            <w:r>
              <w:rPr>
                <w:rFonts w:hint="eastAsia"/>
                <w:color w:val="auto"/>
                <w:sz w:val="21"/>
                <w:szCs w:val="21"/>
                <w:lang w:eastAsia="zh-CN"/>
              </w:rPr>
              <w:t>）</w:t>
            </w:r>
          </w:p>
        </w:tc>
        <w:tc>
          <w:tcPr>
            <w:tcW w:w="693" w:type="dxa"/>
            <w:vAlign w:val="center"/>
          </w:tcPr>
          <w:p w14:paraId="76960C10">
            <w:pPr>
              <w:adjustRightInd w:val="0"/>
              <w:snapToGrid w:val="0"/>
              <w:jc w:val="center"/>
              <w:rPr>
                <w:rFonts w:hint="eastAsia"/>
                <w:color w:val="auto"/>
                <w:sz w:val="21"/>
                <w:szCs w:val="21"/>
                <w:lang w:val="en-US" w:eastAsia="zh-CN"/>
              </w:rPr>
            </w:pPr>
            <w:r>
              <w:rPr>
                <w:rFonts w:hint="eastAsia"/>
                <w:color w:val="auto"/>
                <w:sz w:val="21"/>
                <w:szCs w:val="21"/>
                <w:lang w:val="en-US" w:eastAsia="zh-CN"/>
              </w:rPr>
              <w:t>房屋权籍和市场管理科</w:t>
            </w:r>
          </w:p>
        </w:tc>
        <w:tc>
          <w:tcPr>
            <w:tcW w:w="2244" w:type="dxa"/>
            <w:shd w:val="clear" w:color="auto" w:fill="auto"/>
            <w:vAlign w:val="center"/>
          </w:tcPr>
          <w:p w14:paraId="4C6A299E">
            <w:pPr>
              <w:adjustRightInd w:val="0"/>
              <w:snapToGrid w:val="0"/>
              <w:jc w:val="center"/>
              <w:rPr>
                <w:rFonts w:hint="eastAsia" w:eastAsiaTheme="minorEastAsia"/>
                <w:color w:val="auto"/>
                <w:sz w:val="20"/>
                <w:szCs w:val="20"/>
              </w:rPr>
            </w:pPr>
          </w:p>
        </w:tc>
        <w:tc>
          <w:tcPr>
            <w:tcW w:w="1973" w:type="dxa"/>
            <w:shd w:val="clear" w:color="auto" w:fill="auto"/>
            <w:vAlign w:val="center"/>
          </w:tcPr>
          <w:p w14:paraId="4F828265">
            <w:pPr>
              <w:adjustRightInd w:val="0"/>
              <w:snapToGrid w:val="0"/>
              <w:jc w:val="center"/>
              <w:rPr>
                <w:rFonts w:hint="eastAsia" w:eastAsiaTheme="minorEastAsia"/>
                <w:color w:val="auto"/>
                <w:sz w:val="20"/>
                <w:szCs w:val="20"/>
              </w:rPr>
            </w:pPr>
            <w:r>
              <w:rPr>
                <w:rFonts w:hint="eastAsia" w:eastAsiaTheme="minorEastAsia"/>
                <w:color w:val="auto"/>
                <w:sz w:val="20"/>
                <w:szCs w:val="20"/>
              </w:rPr>
              <w:t>《国有土地上房屋征收与补偿条例》（中华人民共和国国务院令第590号）第四条市、县级人民政府确定的房屋征收部门（以下简称房屋征收部门）组织实施本行政区域的房屋征收与补偿工作。</w:t>
            </w:r>
          </w:p>
        </w:tc>
        <w:tc>
          <w:tcPr>
            <w:tcW w:w="2640" w:type="dxa"/>
            <w:shd w:val="clear" w:color="auto" w:fill="auto"/>
            <w:vAlign w:val="center"/>
          </w:tcPr>
          <w:p w14:paraId="0FD261EB">
            <w:pPr>
              <w:adjustRightInd w:val="0"/>
              <w:snapToGrid w:val="0"/>
              <w:jc w:val="center"/>
              <w:rPr>
                <w:rFonts w:hint="eastAsia" w:eastAsiaTheme="minorEastAsia"/>
                <w:color w:val="auto"/>
                <w:sz w:val="20"/>
                <w:szCs w:val="20"/>
              </w:rPr>
            </w:pPr>
          </w:p>
        </w:tc>
        <w:tc>
          <w:tcPr>
            <w:tcW w:w="2983" w:type="dxa"/>
            <w:shd w:val="clear" w:color="auto" w:fill="auto"/>
            <w:vAlign w:val="center"/>
          </w:tcPr>
          <w:p w14:paraId="227D78E4">
            <w:pPr>
              <w:adjustRightInd w:val="0"/>
              <w:snapToGrid w:val="0"/>
              <w:jc w:val="center"/>
              <w:rPr>
                <w:rFonts w:hint="eastAsia" w:eastAsiaTheme="minorEastAsia"/>
                <w:color w:val="auto"/>
                <w:sz w:val="20"/>
                <w:szCs w:val="20"/>
              </w:rPr>
            </w:pPr>
          </w:p>
        </w:tc>
        <w:tc>
          <w:tcPr>
            <w:tcW w:w="613" w:type="dxa"/>
            <w:shd w:val="clear" w:color="auto" w:fill="auto"/>
            <w:vAlign w:val="center"/>
          </w:tcPr>
          <w:p w14:paraId="2A641F85">
            <w:pPr>
              <w:adjustRightInd w:val="0"/>
              <w:snapToGrid w:val="0"/>
              <w:jc w:val="center"/>
              <w:rPr>
                <w:rFonts w:eastAsiaTheme="minorEastAsia"/>
                <w:color w:val="auto"/>
                <w:sz w:val="21"/>
                <w:szCs w:val="21"/>
              </w:rPr>
            </w:pPr>
          </w:p>
        </w:tc>
        <w:tc>
          <w:tcPr>
            <w:tcW w:w="774" w:type="dxa"/>
            <w:vAlign w:val="center"/>
          </w:tcPr>
          <w:p w14:paraId="6CE5EB1F">
            <w:pPr>
              <w:adjustRightInd w:val="0"/>
              <w:snapToGrid w:val="0"/>
              <w:jc w:val="left"/>
              <w:rPr>
                <w:rFonts w:hint="eastAsia"/>
                <w:color w:val="auto"/>
                <w:sz w:val="21"/>
                <w:szCs w:val="21"/>
                <w:lang w:val="en-US" w:eastAsia="zh-CN"/>
              </w:rPr>
            </w:pPr>
            <w:r>
              <w:rPr>
                <w:rFonts w:hint="eastAsia"/>
                <w:color w:val="auto"/>
                <w:sz w:val="21"/>
                <w:szCs w:val="21"/>
                <w:lang w:val="en-US" w:eastAsia="zh-CN"/>
              </w:rPr>
              <w:t>事业单位、企业、社会组织级公民个人</w:t>
            </w:r>
          </w:p>
        </w:tc>
        <w:tc>
          <w:tcPr>
            <w:tcW w:w="480" w:type="dxa"/>
            <w:vAlign w:val="center"/>
          </w:tcPr>
          <w:p w14:paraId="1FCECB9B">
            <w:pPr>
              <w:adjustRightInd w:val="0"/>
              <w:snapToGrid w:val="0"/>
              <w:jc w:val="center"/>
              <w:rPr>
                <w:rFonts w:hint="eastAsia"/>
                <w:color w:val="auto"/>
                <w:sz w:val="21"/>
                <w:szCs w:val="21"/>
                <w:lang w:val="en-US" w:eastAsia="zh-CN"/>
              </w:rPr>
            </w:pPr>
          </w:p>
        </w:tc>
        <w:tc>
          <w:tcPr>
            <w:tcW w:w="626" w:type="dxa"/>
            <w:vAlign w:val="center"/>
          </w:tcPr>
          <w:p w14:paraId="1A01597A">
            <w:pPr>
              <w:adjustRightInd w:val="0"/>
              <w:snapToGrid w:val="0"/>
              <w:jc w:val="center"/>
              <w:rPr>
                <w:rFonts w:hint="eastAsia"/>
                <w:color w:val="auto"/>
                <w:sz w:val="21"/>
                <w:szCs w:val="21"/>
                <w:lang w:val="en-US" w:eastAsia="zh-CN"/>
              </w:rPr>
            </w:pPr>
            <w:r>
              <w:rPr>
                <w:rFonts w:hint="eastAsia"/>
                <w:color w:val="auto"/>
                <w:sz w:val="21"/>
                <w:szCs w:val="21"/>
                <w:lang w:val="en-US" w:eastAsia="zh-CN"/>
              </w:rPr>
              <w:t>不收费</w:t>
            </w:r>
          </w:p>
        </w:tc>
        <w:tc>
          <w:tcPr>
            <w:tcW w:w="357" w:type="dxa"/>
            <w:vAlign w:val="center"/>
          </w:tcPr>
          <w:p w14:paraId="3A680F28">
            <w:pPr>
              <w:adjustRightInd w:val="0"/>
              <w:snapToGrid w:val="0"/>
              <w:jc w:val="center"/>
              <w:rPr>
                <w:rFonts w:eastAsiaTheme="minorEastAsia"/>
                <w:color w:val="auto"/>
                <w:sz w:val="21"/>
                <w:szCs w:val="21"/>
              </w:rPr>
            </w:pPr>
          </w:p>
        </w:tc>
      </w:tr>
      <w:tr w14:paraId="6796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1" w:hRule="atLeast"/>
          <w:jc w:val="center"/>
        </w:trPr>
        <w:tc>
          <w:tcPr>
            <w:tcW w:w="430" w:type="dxa"/>
            <w:vAlign w:val="center"/>
          </w:tcPr>
          <w:p w14:paraId="60D8275A">
            <w:pPr>
              <w:adjustRightInd w:val="0"/>
              <w:snapToGrid w:val="0"/>
              <w:jc w:val="center"/>
              <w:rPr>
                <w:rFonts w:hint="default"/>
                <w:color w:val="auto"/>
                <w:sz w:val="21"/>
                <w:szCs w:val="21"/>
                <w:lang w:val="en-US" w:eastAsia="zh-CN"/>
              </w:rPr>
            </w:pPr>
            <w:r>
              <w:rPr>
                <w:rFonts w:hint="eastAsia"/>
                <w:color w:val="auto"/>
                <w:sz w:val="21"/>
                <w:szCs w:val="21"/>
                <w:lang w:val="en-US" w:eastAsia="zh-CN"/>
              </w:rPr>
              <w:t>16</w:t>
            </w:r>
          </w:p>
        </w:tc>
        <w:tc>
          <w:tcPr>
            <w:tcW w:w="693" w:type="dxa"/>
            <w:vAlign w:val="center"/>
          </w:tcPr>
          <w:p w14:paraId="3B216B01">
            <w:pPr>
              <w:adjustRightInd w:val="0"/>
              <w:snapToGrid w:val="0"/>
              <w:jc w:val="center"/>
              <w:rPr>
                <w:rFonts w:hint="eastAsia"/>
                <w:color w:val="auto"/>
                <w:sz w:val="20"/>
                <w:szCs w:val="20"/>
                <w:lang w:val="en-US" w:eastAsia="zh-CN"/>
              </w:rPr>
            </w:pPr>
            <w:r>
              <w:rPr>
                <w:rFonts w:hint="default"/>
                <w:color w:val="auto"/>
                <w:sz w:val="20"/>
                <w:szCs w:val="20"/>
                <w:lang w:val="en-US" w:eastAsia="zh-CN"/>
              </w:rPr>
              <w:t>物业小区承接查验指导监督</w:t>
            </w:r>
          </w:p>
        </w:tc>
        <w:tc>
          <w:tcPr>
            <w:tcW w:w="653" w:type="dxa"/>
            <w:vAlign w:val="center"/>
          </w:tcPr>
          <w:p w14:paraId="757704C0">
            <w:pPr>
              <w:adjustRightInd w:val="0"/>
              <w:snapToGrid w:val="0"/>
              <w:jc w:val="center"/>
              <w:rPr>
                <w:rFonts w:hint="eastAsia"/>
                <w:color w:val="auto"/>
                <w:sz w:val="20"/>
                <w:szCs w:val="20"/>
                <w:lang w:val="en-US" w:eastAsia="zh-CN"/>
              </w:rPr>
            </w:pPr>
            <w:r>
              <w:rPr>
                <w:rFonts w:hint="default"/>
                <w:color w:val="auto"/>
                <w:sz w:val="20"/>
                <w:szCs w:val="20"/>
                <w:lang w:val="en-US" w:eastAsia="zh-CN"/>
              </w:rPr>
              <w:t>其他行政权力</w:t>
            </w:r>
          </w:p>
        </w:tc>
        <w:tc>
          <w:tcPr>
            <w:tcW w:w="850" w:type="dxa"/>
            <w:vAlign w:val="center"/>
          </w:tcPr>
          <w:p w14:paraId="4586BD76">
            <w:pPr>
              <w:adjustRightInd w:val="0"/>
              <w:snapToGrid w:val="0"/>
              <w:jc w:val="center"/>
              <w:rPr>
                <w:rFonts w:hint="eastAsia"/>
                <w:color w:val="auto"/>
                <w:sz w:val="20"/>
                <w:szCs w:val="20"/>
                <w:lang w:val="en-US" w:eastAsia="zh-CN"/>
              </w:rPr>
            </w:pPr>
            <w:r>
              <w:rPr>
                <w:rFonts w:hint="default"/>
                <w:color w:val="auto"/>
                <w:sz w:val="20"/>
                <w:szCs w:val="20"/>
                <w:lang w:val="en-US" w:eastAsia="zh-CN"/>
              </w:rPr>
              <w:t>大连市西岗区住建局</w:t>
            </w:r>
          </w:p>
        </w:tc>
        <w:tc>
          <w:tcPr>
            <w:tcW w:w="693" w:type="dxa"/>
            <w:vAlign w:val="center"/>
          </w:tcPr>
          <w:p w14:paraId="546A3E90">
            <w:pPr>
              <w:adjustRightInd w:val="0"/>
              <w:snapToGrid w:val="0"/>
              <w:jc w:val="center"/>
              <w:rPr>
                <w:rFonts w:hint="eastAsia"/>
                <w:color w:val="auto"/>
                <w:sz w:val="20"/>
                <w:szCs w:val="20"/>
                <w:lang w:val="en-US" w:eastAsia="zh-CN"/>
              </w:rPr>
            </w:pPr>
            <w:r>
              <w:rPr>
                <w:rFonts w:hint="default"/>
                <w:color w:val="auto"/>
                <w:sz w:val="20"/>
                <w:szCs w:val="20"/>
                <w:lang w:val="en-US" w:eastAsia="zh-CN"/>
              </w:rPr>
              <w:t>物业和房屋管理科</w:t>
            </w:r>
          </w:p>
        </w:tc>
        <w:tc>
          <w:tcPr>
            <w:tcW w:w="2244" w:type="dxa"/>
            <w:shd w:val="clear" w:color="auto" w:fill="auto"/>
            <w:vAlign w:val="center"/>
          </w:tcPr>
          <w:p w14:paraId="0E54E686">
            <w:pPr>
              <w:adjustRightInd w:val="0"/>
              <w:snapToGrid w:val="0"/>
              <w:jc w:val="center"/>
              <w:rPr>
                <w:rFonts w:hint="eastAsia"/>
                <w:color w:val="auto"/>
                <w:sz w:val="20"/>
                <w:szCs w:val="20"/>
                <w:lang w:val="en-US" w:eastAsia="zh-CN"/>
              </w:rPr>
            </w:pPr>
          </w:p>
        </w:tc>
        <w:tc>
          <w:tcPr>
            <w:tcW w:w="1973" w:type="dxa"/>
            <w:shd w:val="clear" w:color="auto" w:fill="auto"/>
            <w:vAlign w:val="center"/>
          </w:tcPr>
          <w:p w14:paraId="076899E9">
            <w:pPr>
              <w:adjustRightInd w:val="0"/>
              <w:snapToGrid w:val="0"/>
              <w:jc w:val="center"/>
              <w:rPr>
                <w:rFonts w:hint="eastAsia"/>
                <w:color w:val="auto"/>
                <w:sz w:val="20"/>
                <w:szCs w:val="20"/>
                <w:lang w:val="en-US" w:eastAsia="zh-CN"/>
              </w:rPr>
            </w:pPr>
            <w:r>
              <w:rPr>
                <w:rFonts w:hint="default"/>
                <w:color w:val="auto"/>
                <w:sz w:val="20"/>
                <w:szCs w:val="20"/>
                <w:lang w:val="en-US" w:eastAsia="zh-CN"/>
              </w:rPr>
              <w:t>《物业承接查验办法》</w:t>
            </w:r>
            <w:r>
              <w:rPr>
                <w:rFonts w:hint="eastAsia"/>
                <w:color w:val="auto"/>
                <w:sz w:val="20"/>
                <w:szCs w:val="20"/>
                <w:lang w:val="en-US" w:eastAsia="zh-CN"/>
              </w:rPr>
              <w:br w:type="textWrapping"/>
            </w:r>
            <w:r>
              <w:rPr>
                <w:rFonts w:hint="eastAsia"/>
                <w:color w:val="auto"/>
                <w:sz w:val="20"/>
                <w:szCs w:val="20"/>
                <w:lang w:val="en-US" w:eastAsia="zh-CN"/>
              </w:rPr>
              <w:t>(建房</w:t>
            </w:r>
            <w:r>
              <w:rPr>
                <w:rFonts w:hint="eastAsia"/>
                <w:color w:val="auto"/>
                <w:sz w:val="20"/>
                <w:szCs w:val="20"/>
                <w:lang w:val="en-US" w:eastAsia="zh-CN"/>
              </w:rPr>
              <w:br w:type="textWrapping"/>
            </w:r>
            <w:r>
              <w:rPr>
                <w:rFonts w:hint="eastAsia"/>
                <w:color w:val="auto"/>
                <w:sz w:val="20"/>
                <w:szCs w:val="20"/>
                <w:lang w:val="en-US" w:eastAsia="zh-CN"/>
              </w:rPr>
              <w:t>[2010]165号)第二十九条</w:t>
            </w:r>
          </w:p>
        </w:tc>
        <w:tc>
          <w:tcPr>
            <w:tcW w:w="2640" w:type="dxa"/>
            <w:shd w:val="clear" w:color="auto" w:fill="auto"/>
            <w:vAlign w:val="center"/>
          </w:tcPr>
          <w:p w14:paraId="73B6B0E3">
            <w:pPr>
              <w:adjustRightInd w:val="0"/>
              <w:snapToGrid w:val="0"/>
              <w:jc w:val="center"/>
              <w:rPr>
                <w:rFonts w:hint="eastAsia"/>
                <w:color w:val="auto"/>
                <w:sz w:val="20"/>
                <w:szCs w:val="20"/>
                <w:lang w:val="en-US" w:eastAsia="zh-CN"/>
              </w:rPr>
            </w:pPr>
          </w:p>
        </w:tc>
        <w:tc>
          <w:tcPr>
            <w:tcW w:w="2983" w:type="dxa"/>
            <w:shd w:val="clear" w:color="auto" w:fill="auto"/>
            <w:vAlign w:val="center"/>
          </w:tcPr>
          <w:p w14:paraId="067280E8">
            <w:pPr>
              <w:adjustRightInd w:val="0"/>
              <w:snapToGrid w:val="0"/>
              <w:jc w:val="center"/>
              <w:rPr>
                <w:rFonts w:hint="eastAsia"/>
                <w:color w:val="auto"/>
                <w:sz w:val="20"/>
                <w:szCs w:val="20"/>
                <w:lang w:val="en-US" w:eastAsia="zh-CN"/>
              </w:rPr>
            </w:pPr>
          </w:p>
        </w:tc>
        <w:tc>
          <w:tcPr>
            <w:tcW w:w="613" w:type="dxa"/>
            <w:shd w:val="clear" w:color="auto" w:fill="auto"/>
            <w:vAlign w:val="center"/>
          </w:tcPr>
          <w:p w14:paraId="75F1343E">
            <w:pPr>
              <w:adjustRightInd w:val="0"/>
              <w:snapToGrid w:val="0"/>
              <w:jc w:val="center"/>
              <w:rPr>
                <w:rFonts w:hint="eastAsia"/>
                <w:color w:val="auto"/>
                <w:sz w:val="20"/>
                <w:szCs w:val="20"/>
                <w:lang w:val="en-US" w:eastAsia="zh-CN"/>
              </w:rPr>
            </w:pPr>
            <w:r>
              <w:rPr>
                <w:rFonts w:hint="default"/>
                <w:color w:val="auto"/>
                <w:sz w:val="20"/>
                <w:szCs w:val="20"/>
                <w:lang w:val="en-US" w:eastAsia="zh-CN"/>
              </w:rPr>
              <w:t>《大连市&lt;物业承接查验办法&gt;实施意见(暂行)》</w:t>
            </w:r>
          </w:p>
        </w:tc>
        <w:tc>
          <w:tcPr>
            <w:tcW w:w="774" w:type="dxa"/>
            <w:vAlign w:val="center"/>
          </w:tcPr>
          <w:p w14:paraId="7074F811">
            <w:pPr>
              <w:adjustRightInd w:val="0"/>
              <w:snapToGrid w:val="0"/>
              <w:jc w:val="center"/>
              <w:rPr>
                <w:rFonts w:hint="eastAsia"/>
                <w:color w:val="auto"/>
                <w:sz w:val="20"/>
                <w:szCs w:val="20"/>
                <w:lang w:val="en-US" w:eastAsia="zh-CN"/>
              </w:rPr>
            </w:pPr>
            <w:r>
              <w:rPr>
                <w:rFonts w:hint="default"/>
                <w:color w:val="auto"/>
                <w:sz w:val="20"/>
                <w:szCs w:val="20"/>
                <w:lang w:val="en-US" w:eastAsia="zh-CN"/>
              </w:rPr>
              <w:t>物业服</w:t>
            </w:r>
            <w:r>
              <w:rPr>
                <w:rFonts w:hint="eastAsia"/>
                <w:color w:val="auto"/>
                <w:sz w:val="20"/>
                <w:szCs w:val="20"/>
                <w:lang w:val="en-US" w:eastAsia="zh-CN"/>
              </w:rPr>
              <w:br w:type="textWrapping"/>
            </w:r>
            <w:r>
              <w:rPr>
                <w:rFonts w:hint="eastAsia"/>
                <w:color w:val="auto"/>
                <w:sz w:val="20"/>
                <w:szCs w:val="20"/>
                <w:lang w:val="en-US" w:eastAsia="zh-CN"/>
              </w:rPr>
              <w:t>务企业</w:t>
            </w:r>
          </w:p>
        </w:tc>
        <w:tc>
          <w:tcPr>
            <w:tcW w:w="480" w:type="dxa"/>
            <w:vAlign w:val="center"/>
          </w:tcPr>
          <w:p w14:paraId="24A312B2">
            <w:pPr>
              <w:adjustRightInd w:val="0"/>
              <w:snapToGrid w:val="0"/>
              <w:jc w:val="center"/>
              <w:rPr>
                <w:rFonts w:hint="eastAsia"/>
                <w:color w:val="auto"/>
                <w:sz w:val="20"/>
                <w:szCs w:val="20"/>
                <w:lang w:val="en-US" w:eastAsia="zh-CN"/>
              </w:rPr>
            </w:pPr>
            <w:r>
              <w:rPr>
                <w:rFonts w:hint="default"/>
                <w:color w:val="auto"/>
                <w:sz w:val="20"/>
                <w:szCs w:val="20"/>
                <w:lang w:val="en-US" w:eastAsia="zh-CN"/>
              </w:rPr>
              <w:t>30日</w:t>
            </w:r>
          </w:p>
        </w:tc>
        <w:tc>
          <w:tcPr>
            <w:tcW w:w="626" w:type="dxa"/>
            <w:vAlign w:val="center"/>
          </w:tcPr>
          <w:p w14:paraId="4A5F5305">
            <w:pPr>
              <w:adjustRightInd w:val="0"/>
              <w:snapToGrid w:val="0"/>
              <w:jc w:val="center"/>
              <w:rPr>
                <w:rFonts w:hint="eastAsia"/>
                <w:color w:val="auto"/>
                <w:sz w:val="20"/>
                <w:szCs w:val="20"/>
                <w:lang w:val="en-US" w:eastAsia="zh-CN"/>
              </w:rPr>
            </w:pPr>
            <w:r>
              <w:rPr>
                <w:rFonts w:hint="eastAsia"/>
                <w:color w:val="auto"/>
                <w:sz w:val="20"/>
                <w:szCs w:val="20"/>
                <w:lang w:val="en-US" w:eastAsia="zh-CN"/>
              </w:rPr>
              <w:t>不收费</w:t>
            </w:r>
          </w:p>
        </w:tc>
        <w:tc>
          <w:tcPr>
            <w:tcW w:w="357" w:type="dxa"/>
            <w:vAlign w:val="center"/>
          </w:tcPr>
          <w:p w14:paraId="47C654D0">
            <w:pPr>
              <w:adjustRightInd w:val="0"/>
              <w:snapToGrid w:val="0"/>
              <w:jc w:val="center"/>
              <w:rPr>
                <w:rFonts w:hint="eastAsia"/>
                <w:color w:val="auto"/>
                <w:sz w:val="20"/>
                <w:szCs w:val="20"/>
                <w:lang w:val="en-US" w:eastAsia="zh-CN"/>
              </w:rPr>
            </w:pPr>
          </w:p>
        </w:tc>
      </w:tr>
      <w:tr w14:paraId="7890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1" w:hRule="atLeast"/>
          <w:jc w:val="center"/>
        </w:trPr>
        <w:tc>
          <w:tcPr>
            <w:tcW w:w="430" w:type="dxa"/>
            <w:vAlign w:val="center"/>
          </w:tcPr>
          <w:p w14:paraId="1AC2FABF">
            <w:pPr>
              <w:adjustRightInd w:val="0"/>
              <w:snapToGrid w:val="0"/>
              <w:jc w:val="center"/>
              <w:rPr>
                <w:rFonts w:hint="default"/>
                <w:color w:val="auto"/>
                <w:sz w:val="21"/>
                <w:szCs w:val="21"/>
                <w:lang w:val="en-US" w:eastAsia="zh-CN"/>
              </w:rPr>
            </w:pPr>
            <w:r>
              <w:rPr>
                <w:rFonts w:hint="eastAsia"/>
                <w:color w:val="auto"/>
                <w:sz w:val="21"/>
                <w:szCs w:val="21"/>
                <w:lang w:val="en-US" w:eastAsia="zh-CN"/>
              </w:rPr>
              <w:t>17</w:t>
            </w:r>
          </w:p>
        </w:tc>
        <w:tc>
          <w:tcPr>
            <w:tcW w:w="693" w:type="dxa"/>
            <w:vAlign w:val="center"/>
          </w:tcPr>
          <w:p w14:paraId="5F5378D9">
            <w:pPr>
              <w:adjustRightInd w:val="0"/>
              <w:snapToGrid w:val="0"/>
              <w:jc w:val="center"/>
              <w:rPr>
                <w:rFonts w:hint="eastAsia"/>
                <w:color w:val="auto"/>
                <w:sz w:val="20"/>
                <w:szCs w:val="20"/>
                <w:lang w:val="en-US" w:eastAsia="zh-CN"/>
              </w:rPr>
            </w:pPr>
            <w:r>
              <w:rPr>
                <w:rFonts w:hint="default"/>
                <w:color w:val="auto"/>
                <w:sz w:val="20"/>
                <w:szCs w:val="20"/>
                <w:lang w:val="en-US" w:eastAsia="zh-CN"/>
              </w:rPr>
              <w:t>住宅专项维修资金使用备案</w:t>
            </w:r>
          </w:p>
        </w:tc>
        <w:tc>
          <w:tcPr>
            <w:tcW w:w="653" w:type="dxa"/>
            <w:vAlign w:val="center"/>
          </w:tcPr>
          <w:p w14:paraId="58A554E5">
            <w:pPr>
              <w:adjustRightInd w:val="0"/>
              <w:snapToGrid w:val="0"/>
              <w:jc w:val="center"/>
              <w:rPr>
                <w:rFonts w:hint="eastAsia"/>
                <w:color w:val="auto"/>
                <w:sz w:val="20"/>
                <w:szCs w:val="20"/>
                <w:lang w:val="en-US" w:eastAsia="zh-CN"/>
              </w:rPr>
            </w:pPr>
            <w:r>
              <w:rPr>
                <w:rFonts w:hint="default"/>
                <w:color w:val="auto"/>
                <w:sz w:val="20"/>
                <w:szCs w:val="20"/>
                <w:lang w:val="en-US" w:eastAsia="zh-CN"/>
              </w:rPr>
              <w:t>其他行政权力</w:t>
            </w:r>
          </w:p>
        </w:tc>
        <w:tc>
          <w:tcPr>
            <w:tcW w:w="850" w:type="dxa"/>
            <w:vAlign w:val="center"/>
          </w:tcPr>
          <w:p w14:paraId="370165B1">
            <w:pPr>
              <w:adjustRightInd w:val="0"/>
              <w:snapToGrid w:val="0"/>
              <w:jc w:val="center"/>
              <w:rPr>
                <w:rFonts w:hint="eastAsia"/>
                <w:color w:val="auto"/>
                <w:sz w:val="20"/>
                <w:szCs w:val="20"/>
                <w:lang w:val="en-US" w:eastAsia="zh-CN"/>
              </w:rPr>
            </w:pPr>
            <w:r>
              <w:rPr>
                <w:rFonts w:hint="default"/>
                <w:color w:val="auto"/>
                <w:sz w:val="20"/>
                <w:szCs w:val="20"/>
                <w:lang w:val="en-US" w:eastAsia="zh-CN"/>
              </w:rPr>
              <w:t>大连市西岗区住建局</w:t>
            </w:r>
          </w:p>
        </w:tc>
        <w:tc>
          <w:tcPr>
            <w:tcW w:w="693" w:type="dxa"/>
            <w:vAlign w:val="center"/>
          </w:tcPr>
          <w:p w14:paraId="5F65DDD3">
            <w:pPr>
              <w:adjustRightInd w:val="0"/>
              <w:snapToGrid w:val="0"/>
              <w:jc w:val="center"/>
              <w:rPr>
                <w:rFonts w:hint="eastAsia"/>
                <w:color w:val="auto"/>
                <w:sz w:val="20"/>
                <w:szCs w:val="20"/>
                <w:lang w:val="en-US" w:eastAsia="zh-CN"/>
              </w:rPr>
            </w:pPr>
            <w:r>
              <w:rPr>
                <w:rFonts w:hint="default"/>
                <w:color w:val="auto"/>
                <w:sz w:val="20"/>
                <w:szCs w:val="20"/>
                <w:lang w:val="en-US" w:eastAsia="zh-CN"/>
              </w:rPr>
              <w:t>物业和房屋管理科</w:t>
            </w:r>
          </w:p>
        </w:tc>
        <w:tc>
          <w:tcPr>
            <w:tcW w:w="2244" w:type="dxa"/>
            <w:shd w:val="clear" w:color="auto" w:fill="auto"/>
            <w:vAlign w:val="center"/>
          </w:tcPr>
          <w:p w14:paraId="54AE8E63">
            <w:pPr>
              <w:adjustRightInd w:val="0"/>
              <w:snapToGrid w:val="0"/>
              <w:jc w:val="center"/>
              <w:rPr>
                <w:rFonts w:hint="eastAsia"/>
                <w:color w:val="auto"/>
                <w:sz w:val="20"/>
                <w:szCs w:val="20"/>
                <w:lang w:val="en-US" w:eastAsia="zh-CN"/>
              </w:rPr>
            </w:pPr>
          </w:p>
        </w:tc>
        <w:tc>
          <w:tcPr>
            <w:tcW w:w="1973" w:type="dxa"/>
            <w:shd w:val="clear" w:color="auto" w:fill="auto"/>
            <w:vAlign w:val="center"/>
          </w:tcPr>
          <w:p w14:paraId="15D7D88B">
            <w:pPr>
              <w:adjustRightInd w:val="0"/>
              <w:snapToGrid w:val="0"/>
              <w:jc w:val="center"/>
              <w:rPr>
                <w:rFonts w:hint="eastAsia"/>
                <w:color w:val="auto"/>
                <w:sz w:val="20"/>
                <w:szCs w:val="20"/>
                <w:lang w:val="en-US" w:eastAsia="zh-CN"/>
              </w:rPr>
            </w:pPr>
          </w:p>
        </w:tc>
        <w:tc>
          <w:tcPr>
            <w:tcW w:w="2640" w:type="dxa"/>
            <w:shd w:val="clear" w:color="auto" w:fill="auto"/>
            <w:vAlign w:val="center"/>
          </w:tcPr>
          <w:p w14:paraId="0EA2261C">
            <w:pPr>
              <w:adjustRightInd w:val="0"/>
              <w:snapToGrid w:val="0"/>
              <w:jc w:val="center"/>
              <w:rPr>
                <w:rFonts w:hint="eastAsia"/>
                <w:color w:val="auto"/>
                <w:sz w:val="20"/>
                <w:szCs w:val="20"/>
                <w:lang w:val="en-US" w:eastAsia="zh-CN"/>
              </w:rPr>
            </w:pPr>
          </w:p>
        </w:tc>
        <w:tc>
          <w:tcPr>
            <w:tcW w:w="2983" w:type="dxa"/>
            <w:shd w:val="clear" w:color="auto" w:fill="auto"/>
            <w:vAlign w:val="center"/>
          </w:tcPr>
          <w:p w14:paraId="62041287">
            <w:pPr>
              <w:adjustRightInd w:val="0"/>
              <w:snapToGrid w:val="0"/>
              <w:jc w:val="center"/>
              <w:rPr>
                <w:rFonts w:hint="eastAsia"/>
                <w:color w:val="auto"/>
                <w:sz w:val="20"/>
                <w:szCs w:val="20"/>
                <w:lang w:val="en-US" w:eastAsia="zh-CN"/>
              </w:rPr>
            </w:pPr>
            <w:r>
              <w:rPr>
                <w:rFonts w:hint="default"/>
                <w:color w:val="auto"/>
                <w:sz w:val="20"/>
                <w:szCs w:val="20"/>
                <w:lang w:val="en-US" w:eastAsia="zh-CN"/>
              </w:rPr>
              <w:t>住宅专项维修资金管理办法(建设部、财政部令第165号)</w:t>
            </w:r>
          </w:p>
        </w:tc>
        <w:tc>
          <w:tcPr>
            <w:tcW w:w="613" w:type="dxa"/>
            <w:shd w:val="clear" w:color="auto" w:fill="auto"/>
            <w:vAlign w:val="center"/>
          </w:tcPr>
          <w:p w14:paraId="4C924764">
            <w:pPr>
              <w:adjustRightInd w:val="0"/>
              <w:snapToGrid w:val="0"/>
              <w:jc w:val="center"/>
              <w:rPr>
                <w:rFonts w:hint="eastAsia"/>
                <w:color w:val="auto"/>
                <w:sz w:val="20"/>
                <w:szCs w:val="20"/>
                <w:lang w:val="en-US" w:eastAsia="zh-CN"/>
              </w:rPr>
            </w:pPr>
            <w:r>
              <w:rPr>
                <w:rFonts w:hint="default"/>
                <w:color w:val="auto"/>
                <w:sz w:val="20"/>
                <w:szCs w:val="20"/>
                <w:lang w:val="en-US" w:eastAsia="zh-CN"/>
              </w:rPr>
              <w:t>《大连市城市房屋专项维修资金管理办法》(大政发[2021]14号)</w:t>
            </w:r>
          </w:p>
        </w:tc>
        <w:tc>
          <w:tcPr>
            <w:tcW w:w="774" w:type="dxa"/>
            <w:vAlign w:val="center"/>
          </w:tcPr>
          <w:p w14:paraId="64034EB4">
            <w:pPr>
              <w:adjustRightInd w:val="0"/>
              <w:snapToGrid w:val="0"/>
              <w:jc w:val="center"/>
              <w:rPr>
                <w:rFonts w:hint="eastAsia"/>
                <w:color w:val="auto"/>
                <w:sz w:val="20"/>
                <w:szCs w:val="20"/>
                <w:lang w:val="en-US" w:eastAsia="zh-CN"/>
              </w:rPr>
            </w:pPr>
            <w:r>
              <w:rPr>
                <w:rFonts w:hint="default"/>
                <w:color w:val="auto"/>
                <w:sz w:val="20"/>
                <w:szCs w:val="20"/>
                <w:lang w:val="en-US" w:eastAsia="zh-CN"/>
              </w:rPr>
              <w:t>物业企业、房屋管理单位</w:t>
            </w:r>
          </w:p>
        </w:tc>
        <w:tc>
          <w:tcPr>
            <w:tcW w:w="480" w:type="dxa"/>
            <w:vAlign w:val="center"/>
          </w:tcPr>
          <w:p w14:paraId="434E6763">
            <w:pPr>
              <w:adjustRightInd w:val="0"/>
              <w:snapToGrid w:val="0"/>
              <w:jc w:val="center"/>
              <w:rPr>
                <w:rFonts w:hint="eastAsia"/>
                <w:color w:val="auto"/>
                <w:sz w:val="20"/>
                <w:szCs w:val="20"/>
                <w:lang w:val="en-US" w:eastAsia="zh-CN"/>
              </w:rPr>
            </w:pPr>
          </w:p>
        </w:tc>
        <w:tc>
          <w:tcPr>
            <w:tcW w:w="626" w:type="dxa"/>
            <w:vAlign w:val="center"/>
          </w:tcPr>
          <w:p w14:paraId="681E84F8">
            <w:pPr>
              <w:adjustRightInd w:val="0"/>
              <w:snapToGrid w:val="0"/>
              <w:jc w:val="center"/>
              <w:rPr>
                <w:rFonts w:hint="eastAsia"/>
                <w:color w:val="auto"/>
                <w:sz w:val="20"/>
                <w:szCs w:val="20"/>
                <w:lang w:val="en-US" w:eastAsia="zh-CN"/>
              </w:rPr>
            </w:pPr>
            <w:r>
              <w:rPr>
                <w:rFonts w:hint="eastAsia"/>
                <w:color w:val="auto"/>
                <w:sz w:val="20"/>
                <w:szCs w:val="20"/>
                <w:lang w:val="en-US" w:eastAsia="zh-CN"/>
              </w:rPr>
              <w:t>不收费</w:t>
            </w:r>
          </w:p>
        </w:tc>
        <w:tc>
          <w:tcPr>
            <w:tcW w:w="357" w:type="dxa"/>
            <w:vAlign w:val="center"/>
          </w:tcPr>
          <w:p w14:paraId="3CB47AF4">
            <w:pPr>
              <w:adjustRightInd w:val="0"/>
              <w:snapToGrid w:val="0"/>
              <w:jc w:val="center"/>
              <w:rPr>
                <w:rFonts w:hint="eastAsia"/>
                <w:color w:val="auto"/>
                <w:sz w:val="20"/>
                <w:szCs w:val="20"/>
                <w:lang w:val="en-US" w:eastAsia="zh-CN"/>
              </w:rPr>
            </w:pPr>
          </w:p>
        </w:tc>
      </w:tr>
      <w:tr w14:paraId="6F38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1" w:hRule="atLeast"/>
          <w:jc w:val="center"/>
        </w:trPr>
        <w:tc>
          <w:tcPr>
            <w:tcW w:w="0" w:type="auto"/>
          </w:tcPr>
          <w:p w14:paraId="53CF0223">
            <w:pPr>
              <w:adjustRightInd w:val="0"/>
              <w:snapToGrid w:val="0"/>
              <w:jc w:val="center"/>
              <w:rPr>
                <w:rFonts w:hint="eastAsia"/>
                <w:color w:val="auto"/>
                <w:sz w:val="21"/>
                <w:szCs w:val="21"/>
                <w:lang w:val="en-US" w:eastAsia="zh-CN"/>
              </w:rPr>
            </w:pPr>
          </w:p>
          <w:p w14:paraId="25AA2ADD">
            <w:pPr>
              <w:adjustRightInd w:val="0"/>
              <w:snapToGrid w:val="0"/>
              <w:jc w:val="center"/>
              <w:rPr>
                <w:rFonts w:hint="eastAsia"/>
                <w:color w:val="auto"/>
                <w:sz w:val="21"/>
                <w:szCs w:val="21"/>
                <w:lang w:val="en-US" w:eastAsia="zh-CN"/>
              </w:rPr>
            </w:pPr>
          </w:p>
          <w:p w14:paraId="13047E7A">
            <w:pPr>
              <w:adjustRightInd w:val="0"/>
              <w:snapToGrid w:val="0"/>
              <w:jc w:val="center"/>
              <w:rPr>
                <w:rFonts w:hint="eastAsia"/>
                <w:color w:val="auto"/>
                <w:sz w:val="21"/>
                <w:szCs w:val="21"/>
                <w:lang w:val="en-US" w:eastAsia="zh-CN"/>
              </w:rPr>
            </w:pPr>
          </w:p>
          <w:p w14:paraId="65B51669">
            <w:pPr>
              <w:adjustRightInd w:val="0"/>
              <w:snapToGrid w:val="0"/>
              <w:jc w:val="center"/>
              <w:rPr>
                <w:rFonts w:hint="eastAsia"/>
                <w:color w:val="auto"/>
                <w:sz w:val="21"/>
                <w:szCs w:val="21"/>
                <w:lang w:val="en-US" w:eastAsia="zh-CN"/>
              </w:rPr>
            </w:pPr>
          </w:p>
          <w:p w14:paraId="6BA58FC4">
            <w:pPr>
              <w:adjustRightInd w:val="0"/>
              <w:snapToGrid w:val="0"/>
              <w:jc w:val="center"/>
              <w:rPr>
                <w:rFonts w:hint="eastAsia"/>
                <w:color w:val="auto"/>
                <w:sz w:val="21"/>
                <w:szCs w:val="21"/>
                <w:lang w:val="en-US" w:eastAsia="zh-CN"/>
              </w:rPr>
            </w:pPr>
          </w:p>
          <w:p w14:paraId="6FE8B3B3">
            <w:pPr>
              <w:adjustRightInd w:val="0"/>
              <w:snapToGrid w:val="0"/>
              <w:jc w:val="center"/>
              <w:rPr>
                <w:rFonts w:hint="eastAsia"/>
                <w:color w:val="auto"/>
                <w:sz w:val="21"/>
                <w:szCs w:val="21"/>
                <w:lang w:val="en-US" w:eastAsia="zh-CN"/>
              </w:rPr>
            </w:pPr>
          </w:p>
          <w:p w14:paraId="487AF00A">
            <w:pPr>
              <w:adjustRightInd w:val="0"/>
              <w:snapToGrid w:val="0"/>
              <w:jc w:val="center"/>
              <w:rPr>
                <w:rFonts w:hint="eastAsia"/>
                <w:color w:val="auto"/>
                <w:sz w:val="21"/>
                <w:szCs w:val="21"/>
                <w:lang w:val="en-US" w:eastAsia="zh-CN"/>
              </w:rPr>
            </w:pPr>
          </w:p>
          <w:p w14:paraId="27870F92">
            <w:pPr>
              <w:adjustRightInd w:val="0"/>
              <w:snapToGrid w:val="0"/>
              <w:jc w:val="center"/>
              <w:rPr>
                <w:rFonts w:hint="eastAsia"/>
                <w:color w:val="auto"/>
                <w:sz w:val="21"/>
                <w:szCs w:val="21"/>
                <w:lang w:val="en-US" w:eastAsia="zh-CN"/>
              </w:rPr>
            </w:pPr>
          </w:p>
          <w:p w14:paraId="123168BF">
            <w:pPr>
              <w:adjustRightInd w:val="0"/>
              <w:snapToGrid w:val="0"/>
              <w:jc w:val="center"/>
              <w:rPr>
                <w:rFonts w:hint="eastAsia"/>
                <w:color w:val="auto"/>
                <w:sz w:val="21"/>
                <w:szCs w:val="21"/>
                <w:lang w:val="en-US" w:eastAsia="zh-CN"/>
              </w:rPr>
            </w:pPr>
          </w:p>
          <w:p w14:paraId="7525C79C">
            <w:pPr>
              <w:adjustRightInd w:val="0"/>
              <w:snapToGrid w:val="0"/>
              <w:jc w:val="center"/>
              <w:rPr>
                <w:rFonts w:hint="eastAsia"/>
                <w:color w:val="auto"/>
                <w:sz w:val="21"/>
                <w:szCs w:val="21"/>
                <w:lang w:val="en-US" w:eastAsia="zh-CN"/>
              </w:rPr>
            </w:pPr>
          </w:p>
          <w:p w14:paraId="151CAF74">
            <w:pPr>
              <w:adjustRightInd w:val="0"/>
              <w:snapToGrid w:val="0"/>
              <w:jc w:val="center"/>
              <w:rPr>
                <w:rFonts w:hint="eastAsia"/>
                <w:color w:val="auto"/>
                <w:sz w:val="21"/>
                <w:szCs w:val="21"/>
                <w:lang w:val="en-US" w:eastAsia="zh-CN"/>
              </w:rPr>
            </w:pPr>
          </w:p>
          <w:p w14:paraId="30F8C96D">
            <w:pPr>
              <w:adjustRightInd w:val="0"/>
              <w:snapToGrid w:val="0"/>
              <w:jc w:val="center"/>
              <w:rPr>
                <w:rFonts w:hint="eastAsia"/>
                <w:color w:val="auto"/>
                <w:sz w:val="21"/>
                <w:szCs w:val="21"/>
                <w:lang w:val="en-US" w:eastAsia="zh-CN"/>
              </w:rPr>
            </w:pPr>
          </w:p>
          <w:p w14:paraId="4D7D059B">
            <w:pPr>
              <w:adjustRightInd w:val="0"/>
              <w:snapToGrid w:val="0"/>
              <w:jc w:val="center"/>
              <w:rPr>
                <w:rFonts w:hint="default"/>
                <w:color w:val="auto"/>
                <w:sz w:val="21"/>
                <w:szCs w:val="21"/>
                <w:lang w:val="en-US" w:eastAsia="zh-CN"/>
              </w:rPr>
            </w:pPr>
            <w:r>
              <w:rPr>
                <w:rFonts w:hint="eastAsia"/>
                <w:color w:val="auto"/>
                <w:sz w:val="21"/>
                <w:szCs w:val="21"/>
                <w:lang w:val="en-US" w:eastAsia="zh-CN"/>
              </w:rPr>
              <w:t>18</w:t>
            </w:r>
          </w:p>
        </w:tc>
        <w:tc>
          <w:tcPr>
            <w:tcW w:w="0" w:type="auto"/>
            <w:vAlign w:val="center"/>
          </w:tcPr>
          <w:p w14:paraId="563CE8C7">
            <w:pPr>
              <w:adjustRightInd w:val="0"/>
              <w:snapToGrid w:val="0"/>
              <w:jc w:val="center"/>
              <w:rPr>
                <w:rFonts w:hint="eastAsia"/>
                <w:color w:val="auto"/>
                <w:sz w:val="20"/>
                <w:szCs w:val="20"/>
                <w:lang w:val="en-US" w:eastAsia="zh-CN"/>
              </w:rPr>
            </w:pPr>
            <w:r>
              <w:rPr>
                <w:rFonts w:hint="default"/>
                <w:color w:val="auto"/>
                <w:sz w:val="20"/>
                <w:szCs w:val="20"/>
                <w:lang w:val="en-US" w:eastAsia="zh-CN"/>
              </w:rPr>
              <w:t>本行政区域内前期物业管理招投标备案</w:t>
            </w:r>
          </w:p>
        </w:tc>
        <w:tc>
          <w:tcPr>
            <w:tcW w:w="0" w:type="auto"/>
            <w:vAlign w:val="center"/>
          </w:tcPr>
          <w:p w14:paraId="22BFF2E4">
            <w:pPr>
              <w:adjustRightInd w:val="0"/>
              <w:snapToGrid w:val="0"/>
              <w:jc w:val="center"/>
              <w:rPr>
                <w:rFonts w:hint="eastAsia"/>
                <w:color w:val="auto"/>
                <w:sz w:val="20"/>
                <w:szCs w:val="20"/>
                <w:lang w:val="en-US" w:eastAsia="zh-CN"/>
              </w:rPr>
            </w:pPr>
            <w:r>
              <w:rPr>
                <w:rFonts w:hint="default"/>
                <w:color w:val="auto"/>
                <w:sz w:val="20"/>
                <w:szCs w:val="20"/>
                <w:lang w:val="en-US" w:eastAsia="zh-CN"/>
              </w:rPr>
              <w:t>其他行政权力</w:t>
            </w:r>
          </w:p>
        </w:tc>
        <w:tc>
          <w:tcPr>
            <w:tcW w:w="0" w:type="auto"/>
            <w:vAlign w:val="center"/>
          </w:tcPr>
          <w:p w14:paraId="79EE26C6">
            <w:pPr>
              <w:adjustRightInd w:val="0"/>
              <w:snapToGrid w:val="0"/>
              <w:jc w:val="center"/>
              <w:rPr>
                <w:rFonts w:hint="eastAsia"/>
                <w:color w:val="auto"/>
                <w:sz w:val="20"/>
                <w:szCs w:val="20"/>
                <w:lang w:val="en-US" w:eastAsia="zh-CN"/>
              </w:rPr>
            </w:pPr>
            <w:r>
              <w:rPr>
                <w:rFonts w:hint="default"/>
                <w:color w:val="auto"/>
                <w:sz w:val="20"/>
                <w:szCs w:val="20"/>
                <w:lang w:val="en-US" w:eastAsia="zh-CN"/>
              </w:rPr>
              <w:t>大连市西岗区住建局</w:t>
            </w:r>
          </w:p>
        </w:tc>
        <w:tc>
          <w:tcPr>
            <w:tcW w:w="0" w:type="auto"/>
            <w:vAlign w:val="center"/>
          </w:tcPr>
          <w:p w14:paraId="2D29E904">
            <w:pPr>
              <w:adjustRightInd w:val="0"/>
              <w:snapToGrid w:val="0"/>
              <w:jc w:val="center"/>
              <w:rPr>
                <w:rFonts w:hint="eastAsia"/>
                <w:color w:val="auto"/>
                <w:sz w:val="20"/>
                <w:szCs w:val="20"/>
                <w:lang w:val="en-US" w:eastAsia="zh-CN"/>
              </w:rPr>
            </w:pPr>
            <w:r>
              <w:rPr>
                <w:rFonts w:hint="default"/>
                <w:color w:val="auto"/>
                <w:sz w:val="20"/>
                <w:szCs w:val="20"/>
                <w:lang w:val="en-US" w:eastAsia="zh-CN"/>
              </w:rPr>
              <w:t>物业和房屋管理科</w:t>
            </w:r>
          </w:p>
        </w:tc>
        <w:tc>
          <w:tcPr>
            <w:tcW w:w="0" w:type="auto"/>
            <w:vAlign w:val="center"/>
          </w:tcPr>
          <w:p w14:paraId="35CC4B7E">
            <w:pPr>
              <w:adjustRightInd w:val="0"/>
              <w:snapToGrid w:val="0"/>
              <w:jc w:val="center"/>
              <w:rPr>
                <w:rFonts w:hint="eastAsia"/>
                <w:color w:val="auto"/>
                <w:sz w:val="20"/>
                <w:szCs w:val="20"/>
                <w:lang w:val="en-US" w:eastAsia="zh-CN"/>
              </w:rPr>
            </w:pPr>
          </w:p>
        </w:tc>
        <w:tc>
          <w:tcPr>
            <w:tcW w:w="0" w:type="auto"/>
            <w:vAlign w:val="center"/>
          </w:tcPr>
          <w:p w14:paraId="29FEC6E0">
            <w:pPr>
              <w:adjustRightInd w:val="0"/>
              <w:snapToGrid w:val="0"/>
              <w:jc w:val="center"/>
              <w:rPr>
                <w:rFonts w:hint="eastAsia"/>
                <w:color w:val="auto"/>
                <w:sz w:val="20"/>
                <w:szCs w:val="20"/>
                <w:lang w:val="en-US" w:eastAsia="zh-CN"/>
              </w:rPr>
            </w:pPr>
            <w:r>
              <w:rPr>
                <w:rFonts w:hint="default"/>
                <w:color w:val="auto"/>
                <w:sz w:val="20"/>
                <w:szCs w:val="20"/>
                <w:lang w:val="en-US" w:eastAsia="zh-CN"/>
              </w:rPr>
              <w:t>前期物业管理招标投标管理暂行办法(建住房[2003]130号)第三十七条</w:t>
            </w:r>
          </w:p>
        </w:tc>
        <w:tc>
          <w:tcPr>
            <w:tcW w:w="0" w:type="auto"/>
            <w:vAlign w:val="center"/>
          </w:tcPr>
          <w:p w14:paraId="647C10C2">
            <w:pPr>
              <w:adjustRightInd w:val="0"/>
              <w:snapToGrid w:val="0"/>
              <w:jc w:val="center"/>
              <w:rPr>
                <w:rFonts w:hint="eastAsia"/>
                <w:color w:val="auto"/>
                <w:sz w:val="20"/>
                <w:szCs w:val="20"/>
                <w:lang w:val="en-US" w:eastAsia="zh-CN"/>
              </w:rPr>
            </w:pPr>
          </w:p>
        </w:tc>
        <w:tc>
          <w:tcPr>
            <w:tcW w:w="0" w:type="auto"/>
            <w:vAlign w:val="center"/>
          </w:tcPr>
          <w:p w14:paraId="43874E3E">
            <w:pPr>
              <w:adjustRightInd w:val="0"/>
              <w:snapToGrid w:val="0"/>
              <w:jc w:val="center"/>
              <w:rPr>
                <w:rFonts w:hint="eastAsia"/>
                <w:color w:val="auto"/>
                <w:sz w:val="20"/>
                <w:szCs w:val="20"/>
                <w:lang w:val="en-US" w:eastAsia="zh-CN"/>
              </w:rPr>
            </w:pPr>
          </w:p>
        </w:tc>
        <w:tc>
          <w:tcPr>
            <w:tcW w:w="0" w:type="auto"/>
            <w:vAlign w:val="center"/>
          </w:tcPr>
          <w:p w14:paraId="7125FBD7">
            <w:pPr>
              <w:adjustRightInd w:val="0"/>
              <w:snapToGrid w:val="0"/>
              <w:jc w:val="center"/>
              <w:rPr>
                <w:rFonts w:hint="eastAsia"/>
                <w:color w:val="auto"/>
                <w:sz w:val="20"/>
                <w:szCs w:val="20"/>
                <w:lang w:val="en-US" w:eastAsia="zh-CN"/>
              </w:rPr>
            </w:pPr>
            <w:r>
              <w:rPr>
                <w:rFonts w:hint="default"/>
                <w:color w:val="auto"/>
                <w:sz w:val="20"/>
                <w:szCs w:val="20"/>
                <w:lang w:val="en-US" w:eastAsia="zh-CN"/>
              </w:rPr>
              <w:t>《大连市物业管理招标投标管理办法》(大政办发[2018]150号)</w:t>
            </w:r>
          </w:p>
        </w:tc>
        <w:tc>
          <w:tcPr>
            <w:tcW w:w="0" w:type="auto"/>
            <w:vAlign w:val="center"/>
          </w:tcPr>
          <w:p w14:paraId="7E17AB03">
            <w:pPr>
              <w:adjustRightInd w:val="0"/>
              <w:snapToGrid w:val="0"/>
              <w:jc w:val="center"/>
              <w:rPr>
                <w:rFonts w:hint="eastAsia"/>
                <w:color w:val="auto"/>
                <w:sz w:val="20"/>
                <w:szCs w:val="20"/>
                <w:lang w:val="en-US" w:eastAsia="zh-CN"/>
              </w:rPr>
            </w:pPr>
            <w:r>
              <w:rPr>
                <w:rFonts w:hint="default"/>
                <w:color w:val="auto"/>
                <w:sz w:val="20"/>
                <w:szCs w:val="20"/>
                <w:lang w:val="en-US" w:eastAsia="zh-CN"/>
              </w:rPr>
              <w:t>物业企业、房屋管理单位</w:t>
            </w:r>
          </w:p>
        </w:tc>
        <w:tc>
          <w:tcPr>
            <w:tcW w:w="0" w:type="auto"/>
            <w:vAlign w:val="center"/>
          </w:tcPr>
          <w:p w14:paraId="48BC3344">
            <w:pPr>
              <w:adjustRightInd w:val="0"/>
              <w:snapToGrid w:val="0"/>
              <w:jc w:val="center"/>
              <w:rPr>
                <w:rFonts w:hint="eastAsia"/>
                <w:color w:val="auto"/>
                <w:sz w:val="20"/>
                <w:szCs w:val="20"/>
                <w:lang w:val="en-US" w:eastAsia="zh-CN"/>
              </w:rPr>
            </w:pPr>
            <w:r>
              <w:rPr>
                <w:rFonts w:hint="default"/>
                <w:color w:val="auto"/>
                <w:sz w:val="20"/>
                <w:szCs w:val="20"/>
                <w:lang w:val="en-US" w:eastAsia="zh-CN"/>
              </w:rPr>
              <w:t>30日</w:t>
            </w:r>
          </w:p>
        </w:tc>
        <w:tc>
          <w:tcPr>
            <w:tcW w:w="0" w:type="auto"/>
          </w:tcPr>
          <w:p w14:paraId="1F38B507">
            <w:pPr>
              <w:adjustRightInd w:val="0"/>
              <w:snapToGrid w:val="0"/>
              <w:jc w:val="center"/>
              <w:rPr>
                <w:rFonts w:hint="eastAsia"/>
                <w:color w:val="auto"/>
                <w:sz w:val="20"/>
                <w:szCs w:val="20"/>
                <w:lang w:val="en-US" w:eastAsia="zh-CN"/>
              </w:rPr>
            </w:pPr>
          </w:p>
          <w:p w14:paraId="677FB932">
            <w:pPr>
              <w:adjustRightInd w:val="0"/>
              <w:snapToGrid w:val="0"/>
              <w:jc w:val="center"/>
              <w:rPr>
                <w:rFonts w:hint="eastAsia"/>
                <w:color w:val="auto"/>
                <w:sz w:val="20"/>
                <w:szCs w:val="20"/>
                <w:lang w:val="en-US" w:eastAsia="zh-CN"/>
              </w:rPr>
            </w:pPr>
          </w:p>
          <w:p w14:paraId="58187D89">
            <w:pPr>
              <w:adjustRightInd w:val="0"/>
              <w:snapToGrid w:val="0"/>
              <w:jc w:val="center"/>
              <w:rPr>
                <w:rFonts w:hint="eastAsia"/>
                <w:color w:val="auto"/>
                <w:sz w:val="20"/>
                <w:szCs w:val="20"/>
                <w:lang w:val="en-US" w:eastAsia="zh-CN"/>
              </w:rPr>
            </w:pPr>
          </w:p>
          <w:p w14:paraId="280D63EE">
            <w:pPr>
              <w:adjustRightInd w:val="0"/>
              <w:snapToGrid w:val="0"/>
              <w:jc w:val="center"/>
              <w:rPr>
                <w:rFonts w:hint="eastAsia"/>
                <w:color w:val="auto"/>
                <w:sz w:val="20"/>
                <w:szCs w:val="20"/>
                <w:lang w:val="en-US" w:eastAsia="zh-CN"/>
              </w:rPr>
            </w:pPr>
          </w:p>
          <w:p w14:paraId="20C60E24">
            <w:pPr>
              <w:adjustRightInd w:val="0"/>
              <w:snapToGrid w:val="0"/>
              <w:jc w:val="center"/>
              <w:rPr>
                <w:rFonts w:hint="eastAsia"/>
                <w:color w:val="auto"/>
                <w:sz w:val="20"/>
                <w:szCs w:val="20"/>
                <w:lang w:val="en-US" w:eastAsia="zh-CN"/>
              </w:rPr>
            </w:pPr>
          </w:p>
          <w:p w14:paraId="05A8D3C0">
            <w:pPr>
              <w:adjustRightInd w:val="0"/>
              <w:snapToGrid w:val="0"/>
              <w:jc w:val="center"/>
              <w:rPr>
                <w:rFonts w:hint="eastAsia"/>
                <w:color w:val="auto"/>
                <w:sz w:val="20"/>
                <w:szCs w:val="20"/>
                <w:lang w:val="en-US" w:eastAsia="zh-CN"/>
              </w:rPr>
            </w:pPr>
          </w:p>
          <w:p w14:paraId="5565C556">
            <w:pPr>
              <w:adjustRightInd w:val="0"/>
              <w:snapToGrid w:val="0"/>
              <w:jc w:val="center"/>
              <w:rPr>
                <w:rFonts w:hint="eastAsia"/>
                <w:color w:val="auto"/>
                <w:sz w:val="20"/>
                <w:szCs w:val="20"/>
                <w:lang w:val="en-US" w:eastAsia="zh-CN"/>
              </w:rPr>
            </w:pPr>
          </w:p>
          <w:p w14:paraId="2CB85A55">
            <w:pPr>
              <w:adjustRightInd w:val="0"/>
              <w:snapToGrid w:val="0"/>
              <w:jc w:val="center"/>
              <w:rPr>
                <w:rFonts w:hint="eastAsia"/>
                <w:color w:val="auto"/>
                <w:sz w:val="20"/>
                <w:szCs w:val="20"/>
                <w:lang w:val="en-US" w:eastAsia="zh-CN"/>
              </w:rPr>
            </w:pPr>
          </w:p>
          <w:p w14:paraId="1698A1EA">
            <w:pPr>
              <w:adjustRightInd w:val="0"/>
              <w:snapToGrid w:val="0"/>
              <w:jc w:val="center"/>
              <w:rPr>
                <w:rFonts w:hint="eastAsia"/>
                <w:color w:val="auto"/>
                <w:sz w:val="20"/>
                <w:szCs w:val="20"/>
                <w:lang w:val="en-US" w:eastAsia="zh-CN"/>
              </w:rPr>
            </w:pPr>
          </w:p>
          <w:p w14:paraId="15054D42">
            <w:pPr>
              <w:adjustRightInd w:val="0"/>
              <w:snapToGrid w:val="0"/>
              <w:jc w:val="center"/>
              <w:rPr>
                <w:rFonts w:hint="eastAsia"/>
                <w:color w:val="auto"/>
                <w:sz w:val="20"/>
                <w:szCs w:val="20"/>
                <w:lang w:val="en-US" w:eastAsia="zh-CN"/>
              </w:rPr>
            </w:pPr>
          </w:p>
          <w:p w14:paraId="5006A2BE">
            <w:pPr>
              <w:adjustRightInd w:val="0"/>
              <w:snapToGrid w:val="0"/>
              <w:jc w:val="center"/>
              <w:rPr>
                <w:rFonts w:hint="eastAsia"/>
                <w:color w:val="auto"/>
                <w:sz w:val="20"/>
                <w:szCs w:val="20"/>
                <w:lang w:val="en-US" w:eastAsia="zh-CN"/>
              </w:rPr>
            </w:pPr>
          </w:p>
          <w:p w14:paraId="5681C49B">
            <w:pPr>
              <w:adjustRightInd w:val="0"/>
              <w:snapToGrid w:val="0"/>
              <w:jc w:val="center"/>
              <w:rPr>
                <w:rFonts w:hint="eastAsia"/>
                <w:color w:val="auto"/>
                <w:sz w:val="20"/>
                <w:szCs w:val="20"/>
                <w:lang w:val="en-US" w:eastAsia="zh-CN"/>
              </w:rPr>
            </w:pPr>
            <w:r>
              <w:rPr>
                <w:rFonts w:hint="eastAsia"/>
                <w:color w:val="auto"/>
                <w:sz w:val="20"/>
                <w:szCs w:val="20"/>
                <w:lang w:val="en-US" w:eastAsia="zh-CN"/>
              </w:rPr>
              <w:t>不收费</w:t>
            </w:r>
          </w:p>
        </w:tc>
        <w:tc>
          <w:tcPr>
            <w:tcW w:w="0" w:type="auto"/>
          </w:tcPr>
          <w:p w14:paraId="442CFEE0">
            <w:pPr>
              <w:adjustRightInd w:val="0"/>
              <w:snapToGrid w:val="0"/>
              <w:jc w:val="center"/>
              <w:rPr>
                <w:rFonts w:hint="eastAsia"/>
                <w:color w:val="auto"/>
                <w:sz w:val="20"/>
                <w:szCs w:val="20"/>
                <w:lang w:val="en-US" w:eastAsia="zh-CN"/>
              </w:rPr>
            </w:pPr>
          </w:p>
        </w:tc>
      </w:tr>
    </w:tbl>
    <w:p w14:paraId="5EA3310B">
      <w:pPr>
        <w:numPr>
          <w:ilvl w:val="0"/>
          <w:numId w:val="0"/>
        </w:numPr>
        <w:rPr>
          <w:rFonts w:hint="default"/>
          <w:color w:val="auto"/>
          <w:lang w:val="en-US" w:eastAsia="zh-CN"/>
        </w:rPr>
      </w:pPr>
      <w:r>
        <w:rPr>
          <w:rFonts w:hint="eastAsia"/>
          <w:color w:val="auto"/>
          <w:lang w:val="en-US" w:eastAsia="zh-CN"/>
        </w:rPr>
        <w:t xml:space="preserve">                                                                     </w:t>
      </w:r>
    </w:p>
    <w:sectPr>
      <w:headerReference r:id="rId3" w:type="default"/>
      <w:footerReference r:id="rId4" w:type="default"/>
      <w:pgSz w:w="16840" w:h="11907" w:orient="landscape"/>
      <w:pgMar w:top="720" w:right="720" w:bottom="720" w:left="720" w:header="964" w:footer="1531" w:gutter="0"/>
      <w:pgNumType w:fmt="numberInDash"/>
      <w:cols w:space="720" w:num="1"/>
      <w:titlePg/>
      <w:docGrid w:type="lines" w:linePitch="621" w:charSpace="-24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EE2279B-5225-42DF-83DB-A8E35BC5A757}"/>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C40A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3016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D3016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2B007">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YTEwNGQwOTVjYzdiMzkxMzkwNDhkMDU3NDJmNTYifQ=="/>
  </w:docVars>
  <w:rsids>
    <w:rsidRoot w:val="00000000"/>
    <w:rsid w:val="01E113F1"/>
    <w:rsid w:val="13C9081F"/>
    <w:rsid w:val="252B0AEC"/>
    <w:rsid w:val="2794218A"/>
    <w:rsid w:val="2B893402"/>
    <w:rsid w:val="2EF3201E"/>
    <w:rsid w:val="2F364A27"/>
    <w:rsid w:val="30EE2C62"/>
    <w:rsid w:val="3FBE63C9"/>
    <w:rsid w:val="41EE7A4C"/>
    <w:rsid w:val="473D1937"/>
    <w:rsid w:val="4FE00A0E"/>
    <w:rsid w:val="531777CC"/>
    <w:rsid w:val="54CF07A0"/>
    <w:rsid w:val="57422F9F"/>
    <w:rsid w:val="579624E4"/>
    <w:rsid w:val="57DC2750"/>
    <w:rsid w:val="5AD334AC"/>
    <w:rsid w:val="5FEF55AE"/>
    <w:rsid w:val="611574B7"/>
    <w:rsid w:val="63041E91"/>
    <w:rsid w:val="661F2C0A"/>
    <w:rsid w:val="6F255BB0"/>
    <w:rsid w:val="6FDF1127"/>
    <w:rsid w:val="74004C15"/>
    <w:rsid w:val="776D6C63"/>
    <w:rsid w:val="77900C3F"/>
    <w:rsid w:val="7BE14791"/>
    <w:rsid w:val="7F356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4148</Words>
  <Characters>4334</Characters>
  <Lines>0</Lines>
  <Paragraphs>0</Paragraphs>
  <TotalTime>27</TotalTime>
  <ScaleCrop>false</ScaleCrop>
  <LinksUpToDate>false</LinksUpToDate>
  <CharactersWithSpaces>4426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2023-06-26T02:29:00Z</dcterms:created>
  <dc:creator>lenovo-1</dc:creator>
  <cp:lastModifiedBy>Administrator</cp:lastModifiedBy>
  <cp:lastPrinted>2024-05-27T01:03:00Z</cp:lastPrinted>
  <dcterms:modified xsi:type="dcterms:W3CDTF">2024-07-24T07:56:46Z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C040E00F61CC430CB43055C4B8CEDFBE_12</vt:lpwstr>
  </property>
</Properties>
</file>